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AptorisSpacer"/>
        <w:spacing w:after="0" w:line="120" w:lineRule="exact"/>
      </w:pPr>
      <w:r>
        <w:rPr>
          <w:noProof/>
        </w:rPr>
        <mc:AlternateContent>
          <mc:Choice Requires="wps">
            <w:drawing>
              <wp:anchor distT="0" distB="0" distL="0" distR="0" simplePos="0" relativeHeight="251658239" behindDoc="1" locked="0" layoutInCell="1" allowOverlap="1">
                <wp:simplePos x="0" y="0"/>
                <wp:positionH relativeFrom="page">
                  <wp:posOffset>0</wp:posOffset>
                </wp:positionH>
                <wp:positionV relativeFrom="page">
                  <wp:posOffset>0</wp:posOffset>
                </wp:positionV>
                <wp:extent cx="7560310" cy="2700000"/>
                <wp:effectExtent l="0" t="0" r="0" b="0"/>
                <wp:wrapNone/>
                <wp:docPr id="1001" name="Cover ba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310" cy="2700000"/>
                        </a:xfrm>
                        <a:prstGeom prst="rect">
                          <a:avLst/>
                        </a:prstGeom>
                        <a:solidFill>
                          <a:srgbClr val="0A1F3A"/>
                        </a:solidFill>
                        <a:ln>
                          <a:noFill/>
                        </a:ln>
                      </wps:spPr>
                      <wps:bodyPr rot="0" vert="horz" wrap="square" lIns="91440" tIns="45720" rIns="91440" bIns="45720" anchor="ctr" anchorCtr="0">
                        <a:noAutofit/>
                      </wps:bodyPr>
                    </wps:wsp>
                  </a:graphicData>
                </a:graphic>
              </wp:anchor>
            </w:drawing>
          </mc:Choice>
          <mc:Fallback>
            <w:pict>
              <v:rect id="CoverBand" o:spid="_x0000_s1026" style="position:absolute;margin-left:0;margin-top:0;width:595.3pt;height:212.6pt;z-index:-251658241;mso-position-horizontal-relative:page;mso-position-vertical-relative:page" fillcolor="#0a1f3a" stroked="f"/>
            </w:pict>
          </mc:Fallback>
        </mc:AlternateContent>
      </w:r>
      <w:r>
        <w:rPr>
          <w:noProof/>
        </w:rPr>
        <w:drawing>
          <wp:anchor distT="0" distB="0" distL="0" distR="0" simplePos="0" relativeHeight="251663360" behindDoc="0" locked="0" layoutInCell="1" allowOverlap="1">
            <wp:simplePos x="0" y="0"/>
            <wp:positionH relativeFrom="page">
              <wp:posOffset>612140</wp:posOffset>
            </wp:positionH>
            <wp:positionV relativeFrom="page">
              <wp:posOffset>540000</wp:posOffset>
            </wp:positionV>
            <wp:extent cx="1474216" cy="426720"/>
            <wp:effectExtent l="0" t="0" r="0" b="0"/>
            <wp:wrapNone/>
            <wp:docPr id="1002" name="Aptoris logo"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Aptoris logo" descr="Aptoris logo"/>
                    <pic:cNvPicPr/>
                  </pic:nvPicPr>
                  <pic:blipFill>
                    <a:blip r:embed="rId8"/>
                    <a:stretch>
                      <a:fillRect/>
                    </a:stretch>
                  </pic:blipFill>
                  <pic:spPr>
                    <a:xfrm>
                      <a:off x="0" y="0"/>
                      <a:ext cx="1474216" cy="426720"/>
                    </a:xfrm>
                    <a:prstGeom prst="rect">
                      <a:avLst/>
                    </a:prstGeom>
                  </pic:spPr>
                </pic:pic>
              </a:graphicData>
            </a:graphic>
          </wp:anchor>
        </w:drawing>
      </w:r>
    </w:p>
    <w:p>
      <w:pPr>
        <w:pStyle w:val="Title"/>
      </w:pPr>
      <w:r>
        <w:t xml:space="preserve">Construction Phase Plan Checklist</w:t>
      </w:r>
    </w:p>
    <w:p>
      <w:pPr>
        <w:pStyle w:val="Subtitle"/>
        <w:spacing w:before="20" w:after="140"/>
      </w:pPr>
      <w:r>
        <w:t xml:space="preserve">Construction (Design and Management) Regulations 2015</w:t>
      </w:r>
    </w:p>
    <w:p>
      <w:pPr>
        <w:pStyle w:val="AptorisCoverText"/>
        <w:spacing w:after="380"/>
      </w:pPr>
      <w:r>
        <w:t xml:space="preserve">A practical checklist for reviewing whether a Construction Phase Plan is suitable, proportionate, communicated and kept up to date.</w:t>
      </w:r>
    </w:p>
    <w:tbl>
      <w:tblPr>
        <w:tblW w:w="9978" w:type="dxa"/>
        <w:jc w:val="left"/>
        <w:tblLayout w:type="fixed"/>
        <w:tblCellMar>
          <w:left w:w="0" w:type="dxa"/>
          <w:right w:w="0" w:type="dxa"/>
        </w:tblCellMar>
        <w:tblLook w:val="0600" w:firstRow="0" w:lastRow="0" w:firstColumn="0" w:lastColumn="0" w:noHBand="1" w:noVBand="1"/>
        <w:tblCaption w:val="Project and Construction Phase Plan details"/>
        <w:tblDescription w:val="Project, project or programme, site or location, client, Principal Designer, Principal Contractor or contractor, who completed or reviewed the checklist and their role and organisation, the project contractor arrangement, and whether the project is F10 notifiable (which does not determine whether a CPP is required)"/>
      </w:tblPr>
      <w:tblGrid>
        <w:gridCol w:w="1663"/>
        <w:gridCol w:w="1663"/>
        <w:gridCol w:w="1663"/>
        <w:gridCol w:w="1663"/>
        <w:gridCol w:w="1663"/>
        <w:gridCol w:w="1663"/>
      </w:tblGrid>
      <w:tr>
        <w:trPr>
          <w:cantSplit/>
          <w:trHeight w:val="860" w:hRule="atLeast"/>
        </w:trPr>
        <w:tc>
          <w:tcPr>
            <w:tcW w:w="9978" w:type="dxa"/>
            <w:gridSpan w:val="6"/>
            <w:tcBorders>
              <w:top w:val="single" w:sz="4" w:space="0" w:color="E6EAF0"/>
              <w:left w:val="single" w:sz="36" w:space="0" w:color="24D2D2"/>
              <w:bottom w:val="single" w:sz="4" w:space="0" w:color="E6EAF0"/>
              <w:right w:val="single" w:sz="4" w:space="0" w:color="E6EAF0"/>
            </w:tcBorders>
            <w:shd w:val="clear" w:color="auto" w:fill="EAF8F8"/>
            <w:tcMar>
              <w:top w:w="100" w:type="dxa"/>
              <w:left w:w="200" w:type="dxa"/>
              <w:bottom w:w="100" w:type="dxa"/>
              <w:right w:w="200" w:type="dxa"/>
            </w:tcMar>
            <w:vAlign w:val="top"/>
          </w:tcPr>
          <w:p>
            <w:pPr>
              <w:pStyle w:val="AptorisFieldLabel"/>
            </w:pPr>
            <w:r>
              <w:rPr>
                <w:color w:val="0F7C7C"/>
              </w:rPr>
              <w:t xml:space="preserve">PROJECT</w:t>
            </w:r>
          </w:p>
          <w:sdt>
            <w:sdtPr>
              <w:rPr>
                <w:b/>
                <w:bCs/>
                <w:color w:val="0B1F3A"/>
                <w:sz w:val="26"/>
                <w:szCs w:val="26"/>
              </w:rPr>
              <w:alias w:val="Project"/>
              <w:tag w:val="cover-project"/>
              <w:id w:val="180273962"/>
              <w:showingPlcHdr/>
            </w:sdtPr>
            <w:sdtEndPr/>
            <w:sdtContent>
              <w:p>
                <w:pPr>
                  <w:pStyle w:val="AptorisTaskValue"/>
                </w:pPr>
                <w:r>
                  <w:rPr>
                    <w:rStyle w:val="AptorisPrompt"/>
                  </w:rPr>
                  <w:t xml:space="preserve">Enter the project name</w:t>
                </w:r>
              </w:p>
            </w:sdtContent>
          </w:sdt>
        </w:tc>
      </w:tr>
      <w:tr>
        <w:trPr>
          <w:cantSplit/>
          <w:trHeight w:val="66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PROJECT / PROGRAMME</w:t>
            </w:r>
          </w:p>
          <w:sdt>
            <w:sdtPr>
              <w:rPr>
                <w:b/>
                <w:bCs/>
                <w:color w:val="0B1F3A"/>
                <w:sz w:val="19"/>
                <w:szCs w:val="19"/>
              </w:rPr>
              <w:alias w:val="Project / programme"/>
              <w:tag w:val="cover-programme"/>
              <w:id w:val="1675926644"/>
              <w:showingPlcHdr/>
            </w:sdtPr>
            <w:sdtEndPr/>
            <w:sdtContent>
              <w:p>
                <w:pPr>
                  <w:pStyle w:val="AptorisFieldValue"/>
                </w:pPr>
                <w:r>
                  <w:rPr>
                    <w:rStyle w:val="AptorisPrompt"/>
                  </w:rPr>
                  <w:t xml:space="preserve">Wider programme, where relevant</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SITE / LOCATION</w:t>
            </w:r>
          </w:p>
          <w:sdt>
            <w:sdtPr>
              <w:rPr>
                <w:b/>
                <w:bCs/>
                <w:color w:val="0B1F3A"/>
                <w:sz w:val="19"/>
                <w:szCs w:val="19"/>
              </w:rPr>
              <w:alias w:val="Site / location"/>
              <w:tag w:val="cover-site"/>
              <w:id w:val="1803503853"/>
              <w:showingPlcHdr/>
            </w:sdtPr>
            <w:sdtEndPr/>
            <w:sdtContent>
              <w:p>
                <w:pPr>
                  <w:pStyle w:val="AptorisFieldValue"/>
                </w:pPr>
                <w:r>
                  <w:rPr>
                    <w:rStyle w:val="AptorisPrompt"/>
                  </w:rPr>
                  <w:t xml:space="preserve">Site address or location</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CLIENT</w:t>
            </w:r>
          </w:p>
          <w:sdt>
            <w:sdtPr>
              <w:rPr>
                <w:b/>
                <w:bCs/>
                <w:color w:val="0B1F3A"/>
                <w:sz w:val="19"/>
                <w:szCs w:val="19"/>
              </w:rPr>
              <w:alias w:val="Client"/>
              <w:tag w:val="cover-client"/>
              <w:id w:val="1210075164"/>
              <w:showingPlcHdr/>
            </w:sdtPr>
            <w:sdtEndPr/>
            <w:sdtContent>
              <w:p>
                <w:pPr>
                  <w:pStyle w:val="AptorisFieldValue"/>
                </w:pPr>
                <w:r>
                  <w:rPr>
                    <w:rStyle w:val="AptorisPrompt"/>
                  </w:rPr>
                  <w:t xml:space="preserve">Enter client name or organisation</w:t>
                </w:r>
              </w:p>
            </w:sdtContent>
          </w:sdt>
        </w:tc>
      </w:tr>
      <w:tr>
        <w:trPr>
          <w:cantSplit/>
          <w:trHeight w:val="60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PRINCIPAL DESIGNER</w:t>
            </w:r>
          </w:p>
          <w:sdt>
            <w:sdtPr>
              <w:rPr>
                <w:b/>
                <w:bCs/>
                <w:color w:val="0B1F3A"/>
                <w:sz w:val="19"/>
                <w:szCs w:val="19"/>
              </w:rPr>
              <w:alias w:val="Principal Designer"/>
              <w:tag w:val="cover-pd"/>
              <w:id w:val="1369481371"/>
              <w:showingPlcHdr/>
            </w:sdtPr>
            <w:sdtEndPr/>
            <w:sdtContent>
              <w:p>
                <w:pPr>
                  <w:pStyle w:val="AptorisFieldValue"/>
                </w:pPr>
                <w:r>
                  <w:rPr>
                    <w:rStyle w:val="AptorisPrompt"/>
                  </w:rPr>
                  <w:t xml:space="preserve">Organisation, or not applicable</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PRINCIPAL CONTRACTOR / CONTRACTOR</w:t>
            </w:r>
          </w:p>
          <w:sdt>
            <w:sdtPr>
              <w:rPr>
                <w:b/>
                <w:bCs/>
                <w:color w:val="0B1F3A"/>
                <w:sz w:val="19"/>
                <w:szCs w:val="19"/>
              </w:rPr>
              <w:alias w:val="Principal Contractor or contractor"/>
              <w:tag w:val="cover-pc"/>
              <w:id w:val="1916894693"/>
              <w:showingPlcHdr/>
            </w:sdtPr>
            <w:sdtEndPr/>
            <w:sdtContent>
              <w:p>
                <w:pPr>
                  <w:pStyle w:val="AptorisFieldValue"/>
                </w:pPr>
                <w:r>
                  <w:rPr>
                    <w:rStyle w:val="AptorisPrompt"/>
                  </w:rPr>
                  <w:t xml:space="preserve">Enter organisation</w:t>
                </w:r>
              </w:p>
            </w:sdtContent>
          </w:sdt>
        </w:tc>
      </w:tr>
      <w:tr>
        <w:trPr>
          <w:cantSplit/>
          <w:trHeight w:val="60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CHECKLIST COMPLETED / REVIEWED BY</w:t>
            </w:r>
          </w:p>
          <w:sdt>
            <w:sdtPr>
              <w:rPr>
                <w:b/>
                <w:bCs/>
                <w:color w:val="0B1F3A"/>
                <w:sz w:val="19"/>
                <w:szCs w:val="19"/>
              </w:rPr>
              <w:alias w:val="Checklist completed / reviewed by"/>
              <w:tag w:val="cover-by"/>
              <w:id w:val="662539250"/>
              <w:showingPlcHdr/>
            </w:sdtPr>
            <w:sdtEndPr/>
            <w:sdtContent>
              <w:p>
                <w:pPr>
                  <w:pStyle w:val="AptorisFieldValue"/>
                </w:pPr>
                <w:r>
                  <w:rPr>
                    <w:rStyle w:val="AptorisPrompt"/>
                  </w:rPr>
                  <w:t xml:space="preserve">Name</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00" w:type="dxa"/>
              <w:left w:w="200" w:type="dxa"/>
              <w:bottom w:w="100" w:type="dxa"/>
              <w:right w:w="200" w:type="dxa"/>
            </w:tcMar>
            <w:vAlign w:val="top"/>
          </w:tcPr>
          <w:p>
            <w:pPr>
              <w:pStyle w:val="AptorisFieldLabel"/>
            </w:pPr>
            <w:r>
              <w:t xml:space="preserve">ROLE / ORGANISATION</w:t>
            </w:r>
          </w:p>
          <w:sdt>
            <w:sdtPr>
              <w:rPr>
                <w:b/>
                <w:bCs/>
                <w:color w:val="0B1F3A"/>
                <w:sz w:val="19"/>
                <w:szCs w:val="19"/>
              </w:rPr>
              <w:alias w:val="Role / organisation of the person completing or reviewing the checklist"/>
              <w:tag w:val="cover-byrole"/>
              <w:id w:val="1462773643"/>
              <w:showingPlcHdr/>
            </w:sdtPr>
            <w:sdtEndPr/>
            <w:sdtContent>
              <w:p>
                <w:pPr>
                  <w:pStyle w:val="AptorisFieldValue"/>
                </w:pPr>
                <w:r>
                  <w:rPr>
                    <w:rStyle w:val="AptorisPrompt"/>
                  </w:rPr>
                  <w:t xml:space="preserve">Role and organisation</w:t>
                </w:r>
              </w:p>
            </w:sdtContent>
          </w:sdt>
        </w:tc>
      </w:tr>
      <w:tr>
        <w:trPr>
          <w:cantSplit/>
          <w:trHeight w:val="520" w:hRule="atLeast"/>
        </w:trPr>
        <w:tc>
          <w:tcPr>
            <w:tcW w:w="6652" w:type="dxa"/>
            <w:gridSpan w:val="4"/>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PROJECT CONTRACTOR ARRANGEMENT</w:t>
            </w:r>
          </w:p>
          <w:p>
            <w:pPr>
              <w:pStyle w:val="AptorisFieldValue"/>
            </w:pPr>
            <w:sdt>
              <w:sdtPr>
                <w:rPr>
                  <w:rFonts w:ascii="MS Gothic" w:eastAsia="MS Gothic" w:hAnsi="MS Gothic" w:hint="eastAsia"/>
                  <w:color w:val="0B1F3A"/>
                  <w:sz w:val="22"/>
                  <w:szCs w:val="22"/>
                </w:rPr>
                <w:alias w:val="Project contractor arrangement: Single contractor"/>
                <w:tag w:val="cover-arr-1"/>
                <w:id w:val="127106973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Single contractor     </w:t>
            </w:r>
            <w:sdt>
              <w:sdtPr>
                <w:rPr>
                  <w:rFonts w:ascii="MS Gothic" w:eastAsia="MS Gothic" w:hAnsi="MS Gothic" w:hint="eastAsia"/>
                  <w:color w:val="0B1F3A"/>
                  <w:sz w:val="22"/>
                  <w:szCs w:val="22"/>
                </w:rPr>
                <w:alias w:val="Project contractor arrangement: More than one contractor"/>
                <w:tag w:val="cover-arr-2"/>
                <w:id w:val="57191507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More than one contractor     </w:t>
            </w:r>
            <w:sdt>
              <w:sdtPr>
                <w:rPr>
                  <w:rFonts w:ascii="MS Gothic" w:eastAsia="MS Gothic" w:hAnsi="MS Gothic" w:hint="eastAsia"/>
                  <w:color w:val="0B1F3A"/>
                  <w:sz w:val="22"/>
                  <w:szCs w:val="22"/>
                </w:rPr>
                <w:alias w:val="Project contractor arrangement: To confirm"/>
                <w:tag w:val="cover-arr-3"/>
                <w:id w:val="130310586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5F7FA"/>
            <w:tcMar>
              <w:top w:w="110" w:type="dxa"/>
              <w:left w:w="160" w:type="dxa"/>
              <w:bottom w:w="90" w:type="dxa"/>
              <w:right w:w="160" w:type="dxa"/>
            </w:tcMar>
            <w:vAlign w:val="top"/>
          </w:tcPr>
          <w:p>
            <w:pPr>
              <w:pStyle w:val="AptorisFieldLabel"/>
            </w:pPr>
            <w:r>
              <w:t xml:space="preserve">F10 NOTIFIABLE? (SECONDARY)</w:t>
            </w:r>
          </w:p>
          <w:p>
            <w:pPr>
              <w:pStyle w:val="AptorisFieldValue"/>
            </w:pPr>
            <w:sdt>
              <w:sdtPr>
                <w:rPr>
                  <w:rFonts w:ascii="MS Gothic" w:eastAsia="MS Gothic" w:hAnsi="MS Gothic" w:hint="eastAsia"/>
                  <w:color w:val="0B1F3A"/>
                  <w:sz w:val="22"/>
                  <w:szCs w:val="22"/>
                </w:rPr>
                <w:alias w:val="F10 notifiable: Yes"/>
                <w:tag w:val="cover-f10-1"/>
                <w:id w:val="81674712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3D4863"/>
                <w:sz w:val="16"/>
                <w:szCs w:val="16"/>
              </w:rPr>
              <w:t xml:space="preserve"> Yes     </w:t>
            </w:r>
            <w:sdt>
              <w:sdtPr>
                <w:rPr>
                  <w:rFonts w:ascii="MS Gothic" w:eastAsia="MS Gothic" w:hAnsi="MS Gothic" w:hint="eastAsia"/>
                  <w:color w:val="0B1F3A"/>
                  <w:sz w:val="22"/>
                  <w:szCs w:val="22"/>
                </w:rPr>
                <w:alias w:val="F10 notifiable: No"/>
                <w:tag w:val="cover-f10-2"/>
                <w:id w:val="195865308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3D4863"/>
                <w:sz w:val="16"/>
                <w:szCs w:val="16"/>
              </w:rPr>
              <w:t xml:space="preserve"> No     </w:t>
            </w:r>
            <w:sdt>
              <w:sdtPr>
                <w:rPr>
                  <w:rFonts w:ascii="MS Gothic" w:eastAsia="MS Gothic" w:hAnsi="MS Gothic" w:hint="eastAsia"/>
                  <w:color w:val="0B1F3A"/>
                  <w:sz w:val="22"/>
                  <w:szCs w:val="22"/>
                </w:rPr>
                <w:alias w:val="F10 notifiable: To confirm"/>
                <w:tag w:val="cover-f10-3"/>
                <w:id w:val="98439525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3D4863"/>
                <w:sz w:val="16"/>
                <w:szCs w:val="16"/>
              </w:rPr>
              <w:t xml:space="preserve"> To confirm</w:t>
            </w:r>
          </w:p>
          <w:p>
            <w:pPr>
              <w:pStyle w:val="AptorisTableNote"/>
            </w:pPr>
            <w:r>
              <w:t xml:space="preserve">F10 status does not determine whether a CPP is required.</w:t>
            </w:r>
          </w:p>
        </w:tc>
      </w:tr>
    </w:tbl>
    <w:p>
      <w:pPr>
        <w:pStyle w:val="AptorisSpacer"/>
        <w:spacing w:before="0" w:after="0" w:line="120" w:lineRule="exact"/>
      </w:pPr>
    </w:p>
    <w:tbl>
      <w:tblPr>
        <w:tblW w:w="9978" w:type="dxa"/>
        <w:jc w:val="left"/>
        <w:tblLayout w:type="fixed"/>
        <w:tblCellMar>
          <w:left w:w="0" w:type="dxa"/>
          <w:right w:w="0" w:type="dxa"/>
        </w:tblCellMar>
        <w:tblLook w:val="0600" w:firstRow="0" w:lastRow="0" w:firstColumn="0" w:lastColumn="0" w:noHBand="1" w:noVBand="1"/>
        <w:tblCaption w:val="Project and CPP references and dates"/>
        <w:tblDescription w:val="Project reference, Construction Phase Plan reference, CPP revision, date of this checklist and planned construction start"/>
      </w:tblPr>
      <w:tblGrid>
        <w:gridCol w:w="2050"/>
        <w:gridCol w:w="2050"/>
        <w:gridCol w:w="1350"/>
        <w:gridCol w:w="1900"/>
        <w:gridCol w:w="2628"/>
      </w:tblGrid>
      <w:tr>
        <w:trPr>
          <w:cantSplit/>
          <w:trHeight w:val="640" w:hRule="atLeast"/>
        </w:trPr>
        <w:tc>
          <w:tcPr>
            <w:tcW w:w="205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PROJECT REFERENCE</w:t>
            </w:r>
          </w:p>
          <w:sdt>
            <w:sdtPr>
              <w:rPr>
                <w:b/>
                <w:bCs/>
                <w:color w:val="FFFFFF"/>
                <w:sz w:val="19"/>
                <w:szCs w:val="19"/>
              </w:rPr>
              <w:alias w:val="Project reference"/>
              <w:tag w:val="cover-ref"/>
              <w:id w:val="679913015"/>
              <w:showingPlcHdr/>
            </w:sdtPr>
            <w:sdtEndPr/>
            <w:sdtContent>
              <w:p>
                <w:pPr>
                  <w:pStyle w:val="AptorisStripValue"/>
                </w:pPr>
                <w:r>
                  <w:rPr>
                    <w:rStyle w:val="AptorisPrompt"/>
                    <w:color w:val="9AA8C4"/>
                  </w:rPr>
                  <w:t xml:space="preserve">Enter reference</w:t>
                </w:r>
              </w:p>
            </w:sdtContent>
          </w:sdt>
        </w:tc>
        <w:tc>
          <w:tcPr>
            <w:tcW w:w="205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CPP REFERENCE</w:t>
            </w:r>
          </w:p>
          <w:sdt>
            <w:sdtPr>
              <w:rPr>
                <w:b/>
                <w:bCs/>
                <w:color w:val="FFFFFF"/>
                <w:sz w:val="19"/>
                <w:szCs w:val="19"/>
              </w:rPr>
              <w:alias w:val="Construction Phase Plan reference"/>
              <w:tag w:val="cover-cppref"/>
              <w:id w:val="365092673"/>
              <w:showingPlcHdr/>
            </w:sdtPr>
            <w:sdtEndPr/>
            <w:sdtContent>
              <w:p>
                <w:pPr>
                  <w:pStyle w:val="AptorisStripValue"/>
                </w:pPr>
                <w:r>
                  <w:rPr>
                    <w:rStyle w:val="AptorisPrompt"/>
                    <w:color w:val="9AA8C4"/>
                  </w:rPr>
                  <w:t xml:space="preserve">Enter reference</w:t>
                </w:r>
              </w:p>
            </w:sdtContent>
          </w:sdt>
        </w:tc>
        <w:tc>
          <w:tcPr>
            <w:tcW w:w="135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REVISION</w:t>
            </w:r>
          </w:p>
          <w:sdt>
            <w:sdtPr>
              <w:rPr>
                <w:b/>
                <w:bCs/>
                <w:color w:val="FFFFFF"/>
                <w:sz w:val="19"/>
                <w:szCs w:val="19"/>
              </w:rPr>
              <w:alias w:val="CPP revision"/>
              <w:tag w:val="cover-rev"/>
              <w:id w:val="828632926"/>
              <w:showingPlcHdr/>
            </w:sdtPr>
            <w:sdtEndPr/>
            <w:sdtContent>
              <w:p>
                <w:pPr>
                  <w:pStyle w:val="AptorisStripValue"/>
                </w:pPr>
                <w:r>
                  <w:rPr>
                    <w:rStyle w:val="AptorisPrompt"/>
                    <w:color w:val="9AA8C4"/>
                  </w:rPr>
                  <w:t xml:space="preserve">Revision</w:t>
                </w:r>
              </w:p>
            </w:sdtContent>
          </w:sdt>
        </w:tc>
        <w:tc>
          <w:tcPr>
            <w:tcW w:w="19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DATE</w:t>
            </w:r>
          </w:p>
          <w:p>
            <w:pPr>
              <w:pStyle w:val="AptorisStripValue"/>
            </w:pPr>
            <w:sdt>
              <w:sdtPr>
                <w:rPr>
                  <w:b/>
                  <w:bCs/>
                  <w:color w:val="FFFFFF"/>
                  <w:sz w:val="19"/>
                  <w:szCs w:val="19"/>
                </w:rPr>
                <w:alias w:val="Date of this checklist"/>
                <w:tag w:val="cover-date"/>
                <w:id w:val="720669390"/>
                <w:showingPlcHdr/>
                <w:date>
                  <w:dateFormat w:val="dd/MM/yyyy"/>
                  <w:lid w:val="en-GB"/>
                  <w:storeMappedDataAs w:val="dateTime"/>
                  <w:calendar w:val="gregorian"/>
                </w:date>
              </w:sdtPr>
              <w:sdtEndPr/>
              <w:sdtContent>
                <w:r>
                  <w:rPr>
                    <w:rStyle w:val="AptorisPrompt"/>
                    <w:color w:val="9AA8C4"/>
                  </w:rPr>
                  <w:t xml:space="preserve">DD/MM/YYYY</w:t>
                </w:r>
              </w:sdtContent>
            </w:sdt>
          </w:p>
        </w:tc>
        <w:tc>
          <w:tcPr>
            <w:tcW w:w="2628" w:type="dxa"/>
            <w:tcBorders>
              <w:top w:val="single" w:sz="6" w:space="0" w:color="2C3E55"/>
              <w:left w:val="single" w:sz="6" w:space="0" w:color="2C3E55"/>
              <w:bottom w:val="single" w:sz="6" w:space="0" w:color="2C3E55"/>
              <w:right w:val="single" w:sz="6" w:space="0" w:color="2C3E55"/>
            </w:tcBorders>
            <w:shd w:val="clear" w:color="auto" w:fill="0A1F3A"/>
            <w:tcMar>
              <w:top w:w="120" w:type="dxa"/>
              <w:left w:w="160" w:type="dxa"/>
              <w:bottom w:w="120" w:type="dxa"/>
              <w:right w:w="160" w:type="dxa"/>
            </w:tcMar>
            <w:vAlign w:val="top"/>
          </w:tcPr>
          <w:p>
            <w:pPr>
              <w:pStyle w:val="AptorisStripLabel"/>
            </w:pPr>
            <w:r>
              <w:t xml:space="preserve">PLANNED CONSTRUCTION START</w:t>
            </w:r>
          </w:p>
          <w:p>
            <w:pPr>
              <w:pStyle w:val="AptorisStripValue"/>
            </w:pPr>
            <w:sdt>
              <w:sdtPr>
                <w:rPr>
                  <w:b/>
                  <w:bCs/>
                  <w:color w:val="FFFFFF"/>
                  <w:sz w:val="19"/>
                  <w:szCs w:val="19"/>
                </w:rPr>
                <w:alias w:val="Planned construction start"/>
                <w:tag w:val="cover-start"/>
                <w:id w:val="985900139"/>
                <w:showingPlcHdr/>
                <w:date>
                  <w:dateFormat w:val="dd/MM/yyyy"/>
                  <w:lid w:val="en-GB"/>
                  <w:storeMappedDataAs w:val="dateTime"/>
                  <w:calendar w:val="gregorian"/>
                </w:date>
              </w:sdtPr>
              <w:sdtEndPr/>
              <w:sdtContent>
                <w:r>
                  <w:rPr>
                    <w:rStyle w:val="AptorisPrompt"/>
                    <w:color w:val="9AA8C4"/>
                  </w:rPr>
                  <w:t xml:space="preserve">DD/MM/YYYY</w:t>
                </w:r>
              </w:sdtContent>
            </w:sdt>
          </w:p>
        </w:tc>
      </w:tr>
    </w:tbl>
    <w:p>
      <w:pPr>
        <w:pStyle w:val="AptorisSpacer"/>
        <w:spacing w:before="0" w:after="0" w:line="160" w:lineRule="exact"/>
      </w:pPr>
    </w:p>
    <w:p>
      <w:pPr>
        <w:pStyle w:val="AptorisKeyStatement"/>
        <w:spacing w:after="140"/>
      </w:pPr>
      <w:r>
        <w:t xml:space="preserve">A Construction Phase Plan is required on single-contractor and multi-contractor construction projects. F10 notification status does not determine whether a CPP is required.</w:t>
      </w:r>
    </w:p>
    <w:p>
      <w:pPr>
        <w:pStyle w:val="AptorisGuidanceLabel"/>
      </w:pPr>
      <w:r>
        <w:t xml:space="preserve">ABOUT THIS CHECKLIST • DELETE BEFORE ISSUE</w:t>
      </w:r>
    </w:p>
    <w:p>
      <w:pPr>
        <w:pStyle w:val="AptorisGuidanceText"/>
      </w:pPr>
      <w:r>
        <w:t xml:space="preserve">A Construction Phase Plan is required for every construction project to which CDM 2015 applies, including projects involving only one contractor.</w:t>
      </w:r>
    </w:p>
    <w:p>
      <w:pPr>
        <w:pStyle w:val="AptorisGuidanceText"/>
      </w:pPr>
      <w:r>
        <w:t xml:space="preserve">The client must ensure a plan is drawn up before the construction phase begins. On a project involving more than one contractor, the Principal Contractor draws up the plan or makes arrangements for it to be drawn up. On a single-contractor project, that responsibility sits with the contractor.</w:t>
      </w:r>
    </w:p>
    <w:p>
      <w:pPr>
        <w:pStyle w:val="AptorisGuidanceText"/>
      </w:pPr>
      <w:r>
        <w:t xml:space="preserve">The plan must record the health and safety arrangements and site rules for the construction phase and, where applicable, specific measures for work involving the particular risks listed in Schedule 3.</w:t>
      </w:r>
    </w:p>
    <w:p>
      <w:pPr>
        <w:pStyle w:val="AptorisGuidanceText"/>
      </w:pPr>
      <w:r>
        <w:t xml:space="preserve">This checklist is a practical review aid for checking whether the plan is relevant, sufficiently detailed, proportionate, communicated and kept current. It is not the Construction Phase Plan itself and is not a statutory approval form.</w:t>
      </w:r>
    </w:p>
    <w:p>
      <w:pPr>
        <w:pStyle w:val="AptorisGuidanceText"/>
      </w:pPr>
      <w:r>
        <w:t xml:space="preserve">Use the separate Aptoris Construction Phase Plan Template where a structured CPP document is required.</w:t>
      </w:r>
    </w:p>
    <w:p>
      <w:pPr>
        <w:pStyle w:val="AptorisGuidanceText"/>
      </w:pPr>
      <w:r>
        <w:t xml:space="preserve">Prompts clear when you type. Guidance boxes may be deleted before issue.</w:t>
      </w:r>
    </w:p>
    <w:p>
      <w:pPr>
        <w:pStyle w:val="AptorisGuidanceSource"/>
      </w:pPr>
      <w:r>
        <w:t xml:space="preserve">Sources: CDM 2015 Regulations 4, 7 and 12 to 15, and Schedules 2 and 3; HSE L153 Managing health and safety in construction, Appendix 3.</w:t>
      </w:r>
    </w:p>
    <w:p>
      <w:pPr>
        <w:pStyle w:val="AptorisSpacer"/>
        <w:spacing w:before="0" w:after="0" w:line="160" w:lineRule="exact"/>
      </w:pPr>
    </w:p>
    <w:p>
      <w:pPr>
        <w:pStyle w:val="Heading1"/>
        <w:pageBreakBefore/>
        <w:spacing w:before="0"/>
      </w:pPr>
      <w:r>
        <w:t xml:space="preserve">Project and CPP set-up</w:t>
      </w:r>
    </w:p>
    <w:p>
      <w:pPr>
        <w:pStyle w:val="AptorisNormalKeep"/>
      </w:pPr>
      <w:r>
        <w:t xml:space="preserve">Record the project facts that decide who prepares the plan and when. The checklist applies to single-contractor and multi-contractor projects alike.</w:t>
      </w:r>
    </w:p>
    <w:tbl>
      <w:tblPr>
        <w:tblW w:w="9978" w:type="dxa"/>
        <w:jc w:val="left"/>
        <w:tblLayout w:type="fixed"/>
        <w:tblCellMar>
          <w:left w:w="0" w:type="dxa"/>
          <w:right w:w="0" w:type="dxa"/>
        </w:tblCellMar>
        <w:tblLook w:val="0600" w:firstRow="0" w:lastRow="0" w:firstColumn="0" w:lastColumn="0" w:noHBand="1" w:noVBand="1"/>
        <w:tblCaption w:val="Project arrangement"/>
        <w:tblDescription w:val="More than one contractor involved or reasonably foreseeable? Tick boxes: Yes, No, To confirm"/>
      </w:tblPr>
      <w:tblGrid>
        <w:gridCol w:w="3300"/>
        <w:gridCol w:w="6678"/>
      </w:tblGrid>
      <w:tr>
        <w:trPr>
          <w:cantSplit/>
          <w:trHeight w:val="400" w:hRule="atLeast"/>
        </w:trPr>
        <w:tc>
          <w:tcPr>
            <w:tcW w:w="3300" w:type="dxa"/>
            <w:tcBorders>
              <w:top w:val="single" w:sz="4" w:space="0" w:color="DDE4EE"/>
              <w:left w:val="single" w:sz="36" w:space="0" w:color="24D2D2"/>
              <w:bottom w:val="single" w:sz="4" w:space="0" w:color="DDE4EE"/>
              <w:right w:val="single" w:sz="4" w:space="0" w:color="DDE4EE"/>
            </w:tcBorders>
            <w:shd w:val="clear" w:color="auto" w:fill="EAF8F8"/>
            <w:tcMar>
              <w:top w:w="80" w:type="dxa"/>
              <w:left w:w="100" w:type="dxa"/>
              <w:bottom w:w="80" w:type="dxa"/>
              <w:right w:w="100" w:type="dxa"/>
            </w:tcMar>
            <w:vAlign w:val="center"/>
          </w:tcPr>
          <w:p>
            <w:pPr>
              <w:pStyle w:val="AptorisTableText"/>
            </w:pPr>
            <w:r>
              <w:rPr>
                <w:b/>
                <w:bCs/>
              </w:rPr>
              <w:t xml:space="preserve">More than one contractor involved or reasonably foreseeable?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sdt>
              <w:sdtPr>
                <w:rPr>
                  <w:rFonts w:ascii="MS Gothic" w:eastAsia="MS Gothic" w:hAnsi="MS Gothic" w:hint="eastAsia"/>
                  <w:color w:val="0B1F3A"/>
                  <w:sz w:val="22"/>
                  <w:szCs w:val="22"/>
                </w:rPr>
                <w:alias w:val="More than one contractor involved or reasonably foreseeable: Yes"/>
                <w:tag w:val="su-foreseeable-1"/>
                <w:id w:val="4045878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More than one contractor involved or reasonably foreseeable: No"/>
                <w:tag w:val="su-foreseeable-2"/>
                <w:id w:val="15135296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More than one contractor involved or reasonably foreseeable: To confirm"/>
                <w:tag w:val="su-foreseeable-3"/>
                <w:id w:val="4180208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bl>
    <w:p>
      <w:pPr>
        <w:pStyle w:val="AptorisSpacer"/>
        <w:keepNext/>
        <w:spacing w:before="0" w:after="0" w:line="100" w:lineRule="exact"/>
      </w:pPr>
    </w:p>
    <w:p>
      <w:pPr>
        <w:pStyle w:val="AptorisPanel"/>
        <w:keepNext/>
      </w:pPr>
      <w:r>
        <w:rPr>
          <w:b/>
          <w:bCs/>
        </w:rPr>
        <w:t xml:space="preserve">If Yes: </w:t>
      </w:r>
      <w:r>
        <w:t xml:space="preserve">A Principal Designer and a Principal Contractor are required (Regulation 5(1)). The Principal Contractor prepares or arranges the CPP (Regulation 12(1)); the Principal Designer assists with relevant information (Regulation 12(3)); the Principal Contractor reviews, updates and revises it throughout the project (Regulation 12(4)).</w:t>
      </w:r>
    </w:p>
    <w:p>
      <w:pPr>
        <w:pStyle w:val="AptorisPanel"/>
      </w:pPr>
      <w:r>
        <w:rPr>
          <w:b/>
          <w:bCs/>
        </w:rPr>
        <w:t xml:space="preserve">If No: </w:t>
      </w:r>
      <w:r>
        <w:t xml:space="preserve">No Principal Designer or Principal Contractor appointment is required under Regulation 5. The single contractor prepares or arranges the CPP (Regulation 15(5)), and it must meet Regulation 12(2) (Regulation 15(6)). The client must still ensure a CPP is drawn up before the construction phase begins (Regulation 4(5)(a)). Complete the whole checklist; mark only Principal Designer, Principal Contractor and Regulation 14 rows N/A.</w:t>
      </w:r>
    </w:p>
    <w:p>
      <w:pPr>
        <w:pStyle w:val="AptorisSpacer"/>
        <w:spacing w:before="0" w:after="0" w:line="120" w:lineRule="exact"/>
      </w:pPr>
    </w:p>
    <w:tbl>
      <w:tblPr>
        <w:tblW w:w="9978" w:type="dxa"/>
        <w:jc w:val="left"/>
        <w:tblLayout w:type="fixed"/>
        <w:tblCellMar>
          <w:left w:w="0" w:type="dxa"/>
          <w:right w:w="0" w:type="dxa"/>
        </w:tblCellMar>
        <w:tblLook w:val="0600" w:firstRow="0" w:lastRow="0" w:firstColumn="0" w:lastColumn="0" w:noHBand="1" w:noVBand="1"/>
        <w:tblCaption w:val="Project and CPP set-up"/>
        <w:tblDescription w:val="Project description, client, Principal Designer, Principal Contractor or contractor, number of contractors, whether the client is a domestic client, whether the project is F10 notifiable, planned construction start and site set-up dates, current project stage, who prepares or coordinates the CPP, CPP reference and current revision, whether Pre-Construction Information and design-risk information have been received, and the CPP format and location"/>
      </w:tblPr>
      <w:tblGrid>
        <w:gridCol w:w="2300"/>
        <w:gridCol w:w="2689"/>
        <w:gridCol w:w="2300"/>
        <w:gridCol w:w="2689"/>
      </w:tblGrid>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Project description</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oject description"/>
              <w:tag w:val="su-desc"/>
              <w:id w:val="444449929"/>
              <w:showingPlcHdr/>
            </w:sdtPr>
            <w:sdtEndPr/>
            <w:sdtContent>
              <w:p>
                <w:pPr>
                  <w:pStyle w:val="AptorisTableText"/>
                </w:pPr>
                <w:r>
                  <w:rPr>
                    <w:rStyle w:val="AptorisPrompt"/>
                  </w:rPr>
                  <w:t xml:space="preserve">Briefly describe the project and the construction work</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Client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ient"/>
              <w:tag w:val="su-client"/>
              <w:id w:val="278201834"/>
              <w:showingPlcHdr/>
            </w:sdtPr>
            <w:sdtEndPr/>
            <w:sdtContent>
              <w:p>
                <w:pPr>
                  <w:pStyle w:val="AptorisTableText"/>
                </w:pPr>
                <w:r>
                  <w:rPr>
                    <w:rStyle w:val="AptorisPrompt"/>
                  </w:rPr>
                  <w:t xml:space="preserve">Client name or organisation</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Designer</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Designer"/>
              <w:tag w:val="su-pd"/>
              <w:id w:val="153773166"/>
              <w:showingPlcHdr/>
            </w:sdtPr>
            <w:sdtEndPr/>
            <w:sdtContent>
              <w:p>
                <w:pPr>
                  <w:pStyle w:val="AptorisTableText"/>
                </w:pPr>
                <w:r>
                  <w:rPr>
                    <w:rStyle w:val="AptorisPrompt"/>
                  </w:rPr>
                  <w:t xml:space="preserve">Organisation, or not applicable</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Principal Contractor / contractor</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Contractor or contractor"/>
              <w:tag w:val="su-pc"/>
              <w:id w:val="710286842"/>
              <w:showingPlcHdr/>
            </w:sdtPr>
            <w:sdtEndPr/>
            <w:sdtContent>
              <w:p>
                <w:pPr>
                  <w:pStyle w:val="AptorisTableText"/>
                </w:pPr>
                <w:r>
                  <w:rPr>
                    <w:rStyle w:val="AptorisPrompt"/>
                  </w:rPr>
                  <w:t xml:space="preserve">Organisation</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Number / expected number of contractors</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Number or expected number of contractors"/>
              <w:tag w:val="su-ncon"/>
              <w:id w:val="403239471"/>
              <w:showingPlcHdr/>
            </w:sdtPr>
            <w:sdtEndPr/>
            <w:sdtContent>
              <w:p>
                <w:pPr>
                  <w:pStyle w:val="AptorisTableText"/>
                </w:pPr>
                <w:r>
                  <w:rPr>
                    <w:rStyle w:val="AptorisPrompt"/>
                  </w:rPr>
                  <w:t xml:space="preserve">Number, or a description</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Domestic client?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Domestic client: Yes"/>
                <w:tag w:val="su-domestic-1"/>
                <w:id w:val="154595270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Domestic client: No"/>
                <w:tag w:val="su-domestic-2"/>
                <w:id w:val="8524195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Domestic client: To confirm"/>
                <w:tag w:val="su-domestic-3"/>
                <w:id w:val="20780495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F10 notifiable?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F10 notifiable: Yes"/>
                <w:tag w:val="su-f10-1"/>
                <w:id w:val="16924927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F10 notifiable: No"/>
                <w:tag w:val="su-f10-2"/>
                <w:id w:val="104750118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F10 notifiable: To confirm"/>
                <w:tag w:val="su-f10-3"/>
                <w:id w:val="12589498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Planned construction start</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Planned construction start"/>
                <w:tag w:val="su-start"/>
                <w:id w:val="994242387"/>
                <w:showingPlcHdr/>
                <w:date>
                  <w:dateFormat w:val="dd/MM/yyyy"/>
                  <w:lid w:val="en-GB"/>
                  <w:storeMappedDataAs w:val="dateTime"/>
                  <w:calendar w:val="gregorian"/>
                </w:date>
              </w:sdtPr>
              <w:sdtEndPr/>
              <w:sdtContent>
                <w:r>
                  <w:rPr>
                    <w:rStyle w:val="AptorisPrompt"/>
                  </w:rPr>
                  <w:t xml:space="preserve">DD/MM/YYYY</w:t>
                </w:r>
              </w:sdtContent>
            </w:sdt>
          </w:p>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Planned site set-up date, where known</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Planned site set-up date"/>
                <w:tag w:val="su-setup"/>
                <w:id w:val="2086998569"/>
                <w:showingPlcHdr/>
                <w:date>
                  <w:dateFormat w:val="dd/MM/yyyy"/>
                  <w:lid w:val="en-GB"/>
                  <w:storeMappedDataAs w:val="dateTime"/>
                  <w:calendar w:val="gregorian"/>
                </w:date>
              </w:sdtPr>
              <w:sdtEndPr/>
              <w:sdtContent>
                <w:r>
                  <w:rPr>
                    <w:rStyle w:val="AptorisPrompt"/>
                  </w:rPr>
                  <w:t xml:space="preserve">DD/MM/YYYY</w:t>
                </w:r>
              </w:sdtContent>
            </w:sdt>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Current project stage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urrent project stage"/>
              <w:tag w:val="su-stage"/>
              <w:id w:val="795909049"/>
              <w:showingPlcHdr/>
            </w:sdtPr>
            <w:sdtEndPr/>
            <w:sdtContent>
              <w:p>
                <w:pPr>
                  <w:pStyle w:val="AptorisTableText"/>
                </w:pPr>
                <w:r>
                  <w:rPr>
                    <w:rStyle w:val="AptorisPrompt"/>
                  </w:rPr>
                  <w:t xml:space="preserve">For example, pre-construction or construction</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CPP prepared / coordinated by</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PP prepared or coordinated by"/>
              <w:tag w:val="su-by"/>
              <w:id w:val="296109581"/>
              <w:showingPlcHdr/>
            </w:sdtPr>
            <w:sdtEndPr/>
            <w:sdtContent>
              <w:p>
                <w:pPr>
                  <w:pStyle w:val="AptorisTableText"/>
                </w:pPr>
                <w:r>
                  <w:rPr>
                    <w:rStyle w:val="AptorisPrompt"/>
                  </w:rPr>
                  <w:t xml:space="preserve">Name, organisation and role</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CPP reference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PP reference"/>
              <w:tag w:val="su-cppref"/>
              <w:id w:val="218012954"/>
              <w:showingPlcHdr/>
            </w:sdtPr>
            <w:sdtEndPr/>
            <w:sdtContent>
              <w:p>
                <w:pPr>
                  <w:pStyle w:val="AptorisTableText"/>
                </w:pPr>
                <w:r>
                  <w:rPr>
                    <w:rStyle w:val="AptorisPrompt"/>
                  </w:rPr>
                  <w:t xml:space="preserve">Reference</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Current revision / status</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urrent CPP revision or status"/>
              <w:tag w:val="su-rev"/>
              <w:id w:val="1139752506"/>
              <w:showingPlcHdr/>
            </w:sdtPr>
            <w:sdtEndPr/>
            <w:sdtContent>
              <w:p>
                <w:pPr>
                  <w:pStyle w:val="AptorisTableText"/>
                </w:pPr>
                <w:r>
                  <w:rPr>
                    <w:rStyle w:val="AptorisPrompt"/>
                  </w:rPr>
                  <w:t xml:space="preserve">Revision and status</w:t>
                </w:r>
              </w:p>
            </w:sdtContent>
          </w:sdt>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Pre-Construction Information received?</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Pre-Construction Information received: Yes"/>
                <w:tag w:val="su-pci-1"/>
                <w:id w:val="82438136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Pre-Construction Information received: No"/>
                <w:tag w:val="su-pci-2"/>
                <w:id w:val="9440980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Pre-Construction Information received: Partial"/>
                <w:tag w:val="su-pci-3"/>
                <w:id w:val="19885141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Partial     </w:t>
            </w:r>
            <w:sdt>
              <w:sdtPr>
                <w:rPr>
                  <w:rFonts w:ascii="MS Gothic" w:eastAsia="MS Gothic" w:hAnsi="MS Gothic" w:hint="eastAsia"/>
                  <w:color w:val="0B1F3A"/>
                  <w:sz w:val="22"/>
                  <w:szCs w:val="22"/>
                </w:rPr>
                <w:alias w:val="Pre-Construction Information received: To confirm"/>
                <w:tag w:val="su-pci-4"/>
                <w:id w:val="17640820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Design-risk information received?</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Design-risk information received: Yes"/>
                <w:tag w:val="su-design-1"/>
                <w:id w:val="11622724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Design-risk information received: No"/>
                <w:tag w:val="su-design-2"/>
                <w:id w:val="4958547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Design-risk information received: Partial"/>
                <w:tag w:val="su-design-3"/>
                <w:id w:val="19984176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Partial     </w:t>
            </w:r>
            <w:sdt>
              <w:sdtPr>
                <w:rPr>
                  <w:rFonts w:ascii="MS Gothic" w:eastAsia="MS Gothic" w:hAnsi="MS Gothic" w:hint="eastAsia"/>
                  <w:color w:val="0B1F3A"/>
                  <w:sz w:val="22"/>
                  <w:szCs w:val="22"/>
                </w:rPr>
                <w:alias w:val="Design-risk information received: N/A"/>
                <w:tag w:val="su-design-4"/>
                <w:id w:val="14170944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N/A</w:t>
            </w:r>
          </w:p>
        </w:tc>
      </w:tr>
      <w:tr>
        <w:trPr>
          <w:cantSplit/>
          <w:trHeight w:val="30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pPr>
            <w:r>
              <w:rPr>
                <w:b/>
                <w:bCs/>
              </w:rPr>
              <w:t xml:space="preserve">Format / location</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PP format and location"/>
              <w:tag w:val="su-format"/>
              <w:id w:val="616728180"/>
              <w:showingPlcHdr/>
            </w:sdtPr>
            <w:sdtEndPr/>
            <w:sdtContent>
              <w:p>
                <w:pPr>
                  <w:pStyle w:val="AptorisTableText"/>
                </w:pPr>
                <w:r>
                  <w:rPr>
                    <w:rStyle w:val="AptorisPrompt"/>
                  </w:rPr>
                  <w:t xml:space="preserve">How and where the CPP is held and shared</w:t>
                </w:r>
              </w:p>
            </w:sdtContent>
          </w:sdt>
        </w:tc>
      </w:tr>
    </w:tbl>
    <w:p>
      <w:pPr>
        <w:pStyle w:val="AptorisSpacer"/>
        <w:spacing w:before="0" w:after="0" w:line="120" w:lineRule="exact"/>
      </w:pPr>
    </w:p>
    <w:p>
      <w:pPr>
        <w:pStyle w:val="AptorisPanel"/>
      </w:pPr>
      <w:r>
        <w:rPr>
          <w:b/>
          <w:bCs/>
        </w:rPr>
        <w:t xml:space="preserve">F10 notification: </w:t>
      </w:r>
      <w:r>
        <w:t xml:space="preserve">A project does not need to be F10-notifiable for a Construction Phase Plan to be required. Notification under Regulation 6 and preparation of the CPP are separate CDM requirements.</w:t>
      </w:r>
    </w:p>
    <w:p>
      <w:pPr>
        <w:pStyle w:val="Heading2"/>
      </w:pPr>
      <w:r>
        <w:t xml:space="preserve">Who prepares the Construction Phase Plan?</w:t>
      </w:r>
    </w:p>
    <w:p>
      <w:pPr>
        <w:pStyle w:val="AptorisPanel"/>
      </w:pPr>
      <w:r>
        <w:rPr>
          <w:b/>
          <w:bCs/>
        </w:rPr>
        <w:t xml:space="preserve">Multi-contractor: </w:t>
      </w:r>
      <w:r>
        <w:t xml:space="preserve">The Principal Contractor must draw up the plan, or make arrangements for it to be drawn up, during the pre-construction phase and before setting up the construction site (Regulation 12(1)).</w:t>
      </w:r>
    </w:p>
    <w:p>
      <w:pPr>
        <w:pStyle w:val="AptorisPanel"/>
      </w:pPr>
      <w:r>
        <w:rPr>
          <w:b/>
          <w:bCs/>
        </w:rPr>
        <w:t xml:space="preserve">Single-contractor: </w:t>
      </w:r>
      <w:r>
        <w:t xml:space="preserve">The contractor must draw up the plan, or make arrangements for it to be drawn up, as soon as is practicable before setting up the construction site (Regulation 15(5)).</w:t>
      </w:r>
    </w:p>
    <w:p>
      <w:pPr>
        <w:pStyle w:val="AptorisPanel"/>
      </w:pPr>
      <w:r>
        <w:rPr>
          <w:b/>
          <w:bCs/>
        </w:rPr>
        <w:t xml:space="preserve">Client: </w:t>
      </w:r>
      <w:r>
        <w:t xml:space="preserve">The client must ensure that the plan has been drawn up before the construction phase begins (Regulation 4(5)(a)).</w:t>
      </w:r>
    </w:p>
    <w:p>
      <w:pPr>
        <w:pStyle w:val="AptorisPanel"/>
      </w:pPr>
      <w:r>
        <w:rPr>
          <w:b/>
          <w:bCs/>
        </w:rPr>
        <w:t xml:space="preserve">Principal Designer: </w:t>
      </w:r>
      <w:r>
        <w:t xml:space="preserve">On a multi-contractor project, the Principal Designer assists the Principal Contractor by providing information it holds that is relevant to the CPP, including Pre-Construction Information and information from designers (Regulation 12(3)). The Principal Designer does not prepare or approve it.</w:t>
      </w:r>
    </w:p>
    <w:p>
      <w:pPr>
        <w:pStyle w:val="AptorisPanel"/>
      </w:pPr>
      <w:r>
        <w:rPr>
          <w:b/>
          <w:bCs/>
        </w:rPr>
        <w:t xml:space="preserve">Client review, not approval: </w:t>
      </w:r>
      <w:r>
        <w:t xml:space="preserve">The client must ensure the CPP is drawn up before the construction phase begins (Regulation 4(5)(a)). On a multi-contractor project, the client must also take reasonable steps to ensure the Principal Contractor complies with Regulations 12 to 14 (Regulation 4(6)). HSE guidance says the client must also ensure that the plan adequately addresses the arrangements for managing the risks and that the Principal Contractor — or contractor on a single-contractor project — regularly reviews and revises it so it remains fit for purpose (L153 Appendix 3, paragraph 8). This is not a statutory approval or sign-off of the CPP.</w:t>
      </w:r>
    </w:p>
    <w:p>
      <w:pPr>
        <w:pStyle w:val="Heading2"/>
      </w:pPr>
      <w:r>
        <w:t xml:space="preserve">Domestic clients</w:t>
      </w:r>
    </w:p>
    <w:p>
      <w:pPr>
        <w:pStyle w:val="AptorisPanel"/>
      </w:pPr>
      <w:r>
        <w:rPr>
          <w:b/>
          <w:bCs/>
        </w:rPr>
        <w:t xml:space="preserve"/>
      </w:r>
      <w:r>
        <w:t xml:space="preserve">For a domestic client, the client duties in Regulation 4(1) to (7) are carried out by the contractor on a single-contractor project, by the Principal Contractor on a multi-contractor project, or by the Principal Designer where there is a written agreement that it will fulfil them (Regulation 7(1)). This transfer of the domestic client’s duties does not remove the contractor’s or Principal Contractor’s own CPP responsibilities under Regulation 15 or 12. The householder is not expected to approve the CPP.</w:t>
      </w:r>
    </w:p>
    <w:p>
      <w:pPr>
        <w:pStyle w:val="Heading1"/>
      </w:pPr>
      <w:r>
        <w:t xml:space="preserve">1. Requirement, responsibility and timing</w:t>
      </w:r>
    </w:p>
    <w:p>
      <w:pPr>
        <w:pStyle w:val="AptorisNormalKeep"/>
      </w:pPr>
      <w:r>
        <w:t xml:space="preserve">Regulations 4(5)(a), 5, 12(1) and 15(5). Mark the timing row that does not apply N/A.</w:t>
      </w:r>
    </w:p>
    <w:tbl>
      <w:tblPr>
        <w:tblW w:w="9978" w:type="dxa"/>
        <w:jc w:val="left"/>
        <w:tblLayout w:type="fixed"/>
        <w:tblCellMar>
          <w:left w:w="0" w:type="dxa"/>
          <w:right w:w="0" w:type="dxa"/>
        </w:tblCellMar>
        <w:tblLook w:val="04A0" w:firstRow="1" w:lastRow="0" w:firstColumn="1" w:lastColumn="0" w:noHBand="0" w:noVBand="1"/>
        <w:tblCaption w:val="Section 1 checklist: Requirement, responsibility and timing"/>
        <w:tblDescription w:val="Requirement or check, what to confirm, tick boxes for Done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CPP required: </w:t>
            </w:r>
            <w:r>
              <w:t xml:space="preserve">A Construction Phase Plan is being prepared for the project regardless of F10 notification status.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4(5)(a). Required on single-contractor and multi-contractor projects alike.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PP required: done"/>
                <w:tag w:val="s1-required-done"/>
                <w:id w:val="7521159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PP required: not applicable"/>
                <w:tag w:val="s1-required-na"/>
                <w:id w:val="15722179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CPP required: evidence, reference or action"/>
              <w:tag w:val="s1-required"/>
              <w:id w:val="204873708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Contractor arrangement: </w:t>
            </w:r>
            <w:r>
              <w:t xml:space="preserve">The project has been identified as single-contractor or multi-contractor / reasonably foreseeable multi-contractor.</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5(1). Record it in the set-up table; revisit it if procurement changes.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ontractor arrangement: done"/>
                <w:tag w:val="s1-arrangement-done"/>
                <w:id w:val="200425544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ontractor arrangement: not applicable"/>
                <w:tag w:val="s1-arrangement-na"/>
                <w:id w:val="9083636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Contractor arrangement: evidence, reference or action"/>
              <w:tag w:val="s1-arrangement"/>
              <w:id w:val="129270269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Correct dutyholder: </w:t>
            </w:r>
            <w:r>
              <w:t xml:space="preserve">The contractor / Principal Contractor responsible for drawing up or arranging the CPP has been identified.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Principal Contractor: Regulation 12(1). Single contractor: Regulation 15(5).</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orrect dutyholder: done"/>
                <w:tag w:val="s1-dutyholder-done"/>
                <w:id w:val="14032041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orrect dutyholder: not applicable"/>
                <w:tag w:val="s1-dutyholder-na"/>
                <w:id w:val="149814962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Correct dutyholder: evidence, reference or action"/>
              <w:tag w:val="s1-dutyholder"/>
              <w:id w:val="200399716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Client assurance: </w:t>
            </w:r>
            <w:r>
              <w:t xml:space="preserve">The client has arrangements to ensure the CPP is drawn up before the construction phase begins.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4(5)(a). Not a statutory client approval. Domestic client: see Regulation 7(1).</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lient assurance: done"/>
                <w:tag w:val="s1-client-done"/>
                <w:id w:val="43108122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Client assurance: not applicable"/>
                <w:tag w:val="s1-client-na"/>
                <w:id w:val="14627788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Client assurance: evidence, reference or action"/>
              <w:tag w:val="s1-client"/>
              <w:id w:val="50242330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Multi-contractor timing: </w:t>
            </w:r>
            <w:r>
              <w:t xml:space="preserve">Where applicable, the CPP is being drawn up during the pre-construction phase and before the construction site is set up.</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12(1). Mark N/A on a single-contractor project.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Multi-contractor timing: done"/>
                <w:tag w:val="s1-multitiming-done"/>
                <w:id w:val="1105537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Multi-contractor timing: not applicable"/>
                <w:tag w:val="s1-multitiming-na"/>
                <w:id w:val="10823106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Multi-contractor timing: evidence, reference or action"/>
              <w:tag w:val="s1-multitiming"/>
              <w:id w:val="206416853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Single-contractor timing: </w:t>
            </w:r>
            <w:r>
              <w:t xml:space="preserve">Where applicable, the contractor is drawing up / arranging the CPP as soon as practicable before setting up the construction site.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15(5). Mark N/A on a multi-contractor project.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Single-contractor timing: done"/>
                <w:tag w:val="s1-singletiming-done"/>
                <w:id w:val="2591153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Single-contractor timing: not applicable"/>
                <w:tag w:val="s1-singletiming-na"/>
                <w:id w:val="4879310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Single-contractor timing: evidence, reference or action"/>
              <w:tag w:val="s1-singletiming"/>
              <w:id w:val="165551960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Information available: </w:t>
            </w:r>
            <w:r>
              <w:t xml:space="preserve">Relevant Pre-Construction Information and design information needed to prepare the plan has been made available.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Regulations 4(4) and 12(3); L153 Appendix 3, paragraphs 7, 10 and 16.</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Information available: reviewed / current"/>
                <w:tag w:val="s1-info-done"/>
                <w:id w:val="66822123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 Information available: not applicable"/>
                <w:tag w:val="s1-info-na"/>
                <w:id w:val="112688848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 Information available: evidence, reference or action"/>
              <w:tag w:val="s1-info"/>
              <w:id w:val="1323416810"/>
              <w:showingPlcHdr/>
            </w:sdtPr>
            <w:sdtEndPr/>
            <w:sdtContent>
              <w:p>
                <w:pPr>
                  <w:pStyle w:val="AptorisTableText"/>
                </w:pPr>
                <w:r>
                  <w:rPr>
                    <w:rStyle w:val="AptorisPrompt"/>
                  </w:rPr>
                  <w:t xml:space="preserve">Reference, owner or action</w:t>
                </w:r>
              </w:p>
            </w:sdtContent>
          </w:sdt>
        </w:tc>
      </w:tr>
    </w:tbl>
    <w:p>
      <w:pPr>
        <w:pStyle w:val="Heading1"/>
      </w:pPr>
      <w:r>
        <w:t xml:space="preserve">2. Is the plan suitable and proportionate?</w:t>
      </w:r>
    </w:p>
    <w:p>
      <w:pPr>
        <w:pStyle w:val="AptorisNormalKeep"/>
      </w:pPr>
      <w:r>
        <w:t xml:space="preserve">L153 Appendix 3, paragraphs 3 and 4. No scoring: tick when reviewed and current.</w:t>
      </w:r>
    </w:p>
    <w:tbl>
      <w:tblPr>
        <w:tblW w:w="9978" w:type="dxa"/>
        <w:jc w:val="left"/>
        <w:tblLayout w:type="fixed"/>
        <w:tblCellMar>
          <w:left w:w="0" w:type="dxa"/>
          <w:right w:w="0" w:type="dxa"/>
        </w:tblCellMar>
        <w:tblLook w:val="04A0" w:firstRow="1" w:lastRow="0" w:firstColumn="1" w:lastColumn="0" w:noHBand="0" w:noVBand="1"/>
        <w:tblCaption w:val="Section 2 checklist: Is the plan suitable and proportionate?"/>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Project-specific: </w:t>
            </w:r>
            <w:r>
              <w:t xml:space="preserve">The plan is specific to the project and construction phase.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Not a generic company document.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roject-specific: reviewed / current"/>
                <w:tag w:val="s2-specific-done"/>
                <w:id w:val="18748660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roject-specific: not applicable"/>
                <w:tag w:val="s2-specific-na"/>
                <w:id w:val="53362265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Project-specific: evidence, reference or action"/>
              <w:tag w:val="s2-specific"/>
              <w:id w:val="165767338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w:t>
            </w:r>
            <w:r>
              <w:t xml:space="preserve">The information included is relevant to managing the significant health and safety risks.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paragraphs 3 and 4(a).</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Relevant: reviewed / current"/>
                <w:tag w:val="s2-relevant-done"/>
                <w:id w:val="37796119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Relevant: not applicable"/>
                <w:tag w:val="s2-relevant-na"/>
                <w:id w:val="13257684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Relevant: evidence, reference or action"/>
              <w:tag w:val="s2-relevant"/>
              <w:id w:val="161069143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Sufficient detail: </w:t>
            </w:r>
            <w:r>
              <w:t xml:space="preserve">There is enough detail to clearly explain the arrangements, site rules and relevant special measures.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 4(b).</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Sufficient detail: reviewed / current"/>
                <w:tag w:val="s2-detail-done"/>
                <w:id w:val="2826911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Sufficient detail: not applicable"/>
                <w:tag w:val="s2-detail-na"/>
                <w:id w:val="3162454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Sufficient detail: evidence, reference or action"/>
              <w:tag w:val="s2-detail"/>
              <w:id w:val="187242572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Proportionate: </w:t>
            </w:r>
            <w:r>
              <w:t xml:space="preserve">The level of detail is proportionate to the scale, complexity and risks of the project.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 4(c).</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roportionate: reviewed / current"/>
                <w:tag w:val="s2-proportion-done"/>
                <w:id w:val="113225782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roportionate: not applicable"/>
                <w:tag w:val="s2-proportion-na"/>
                <w:id w:val="6201424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Proportionate: evidence, reference or action"/>
              <w:tag w:val="s2-proportion"/>
              <w:id w:val="25633057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Understandable: </w:t>
            </w:r>
            <w:r>
              <w:t xml:space="preserve">The plan is clear and easy for those involved in the construction phase to understand.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 3: “as simple as possible”.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Understandable: reviewed / current"/>
                <w:tag w:val="s2-understand-done"/>
                <w:id w:val="18208077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Understandable: not applicable"/>
                <w:tag w:val="s2-understand-na"/>
                <w:id w:val="207966004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Understandable: evidence, reference or action"/>
              <w:tag w:val="s2-understand"/>
              <w:id w:val="116647284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Practical: </w:t>
            </w:r>
            <w:r>
              <w:t xml:space="preserve">The plan explains how health and safety will actually be managed rather than relying on generic policy wording.</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Arrangements, not statements of intent.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ractical: reviewed / current"/>
                <w:tag w:val="s2-practical-done"/>
                <w:id w:val="9466914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Practical: not applicable"/>
                <w:tag w:val="s2-practical-na"/>
                <w:id w:val="116328067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Practical: evidence, reference or action"/>
              <w:tag w:val="s2-practical"/>
              <w:id w:val="136467995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Usable: </w:t>
            </w:r>
            <w:r>
              <w:t xml:space="preserve">The important arrangements can be found without searching through large quantities of unrelated material.</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A short contents list helps on larger plans.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Usable: reviewed / current"/>
                <w:tag w:val="s2-usable-done"/>
                <w:id w:val="20207793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2, Usable: not applicable"/>
                <w:tag w:val="s2-usable-na"/>
                <w:id w:val="20410800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2, Usable: evidence, reference or action"/>
              <w:tag w:val="s2-usable"/>
              <w:id w:val="427402819"/>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p>
      <w:pPr>
        <w:pStyle w:val="AptorisKeyStatement"/>
      </w:pPr>
      <w:r>
        <w:t xml:space="preserve">Relevant, proportionate and as simple as possible</w:t>
      </w:r>
    </w:p>
    <w:p>
      <w:pPr>
        <w:pStyle w:val="AptorisPanel"/>
        <w:keepNext/>
      </w:pPr>
      <w:r>
        <w:rPr>
          <w:b/>
          <w:bCs/>
        </w:rPr>
        <w:t xml:space="preserve"/>
      </w:r>
      <w:r>
        <w:t xml:space="preserve">A longer Construction Phase Plan is not automatically a better plan. HSE guidance says the plan should be relevant to the project, contain sufficient detail to explain the arrangements, site rules and any necessary special measures, and remain proportionate to the scale, complexity and risks involved. Avoid filling the CPP with documents that obscure the arrangements for managing the construction phase.</w:t>
      </w:r>
    </w:p>
    <w:p>
      <w:pPr>
        <w:pStyle w:val="AptorisPanel"/>
      </w:pPr>
      <w:r>
        <w:rPr>
          <w:b/>
          <w:bCs/>
        </w:rPr>
        <w:t xml:space="preserve">Avoid unnecessary document dumping: </w:t>
      </w:r>
      <w:r>
        <w:t xml:space="preserve">HSE gives examples of documents that can get in the way of a clear understanding of what is needed to manage the construction phase: generic risk assessments, records of how decisions were reached and detailed safety method statements (L153 Appendix 3, paragraph 4). Those documents may still be necessary for managing particular work. The point is that the CPP should set out the construction-phase arrangements rather than becoming an indiscriminate archive of every supporting document.</w:t>
      </w:r>
    </w:p>
    <w:p>
      <w:pPr>
        <w:pStyle w:val="Heading1"/>
      </w:pPr>
      <w:r>
        <w:t xml:space="preserve">3. Project description and key information</w:t>
      </w:r>
    </w:p>
    <w:p>
      <w:pPr>
        <w:pStyle w:val="AptorisNormalKeep"/>
      </w:pPr>
      <w:r>
        <w:t xml:space="preserve">L153 Appendix 3, paragraph 5(a). Summarise what the construction phase needs; do not reproduce the Pre-Construction Information.</w:t>
      </w:r>
    </w:p>
    <w:tbl>
      <w:tblPr>
        <w:tblW w:w="9978" w:type="dxa"/>
        <w:jc w:val="left"/>
        <w:tblLayout w:type="fixed"/>
        <w:tblCellMar>
          <w:left w:w="0" w:type="dxa"/>
          <w:right w:w="0" w:type="dxa"/>
        </w:tblCellMar>
        <w:tblLook w:val="04A0" w:firstRow="1" w:lastRow="0" w:firstColumn="1" w:lastColumn="0" w:noHBand="0" w:noVBand="1"/>
        <w:tblCaption w:val="Section 3 checklist: Project description and key information"/>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Description and scope: </w:t>
            </w:r>
            <w:r>
              <w:t xml:space="preserve">A concise description of the project and the relevant scope of the construction work is included.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 5(a). Including phases or areas, where relevant.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Description and scope: reviewed / current"/>
                <w:tag w:val="s3-description-done"/>
                <w:id w:val="60447762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Description and scope: not applicable"/>
                <w:tag w:val="s3-description-na"/>
                <w:id w:val="29979892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Description and scope: evidence, reference or action"/>
              <w:tag w:val="s3-description"/>
              <w:id w:val="28383648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Key dates / programme: </w:t>
            </w:r>
            <w:r>
              <w:t xml:space="preserve">Key construction dates or programme stages are recorded.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Paragraph 5(a). Not a full programme.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Key dates / programme: reviewed / current"/>
                <w:tag w:val="s3-dates-done"/>
                <w:id w:val="99101127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Key dates / programme: not applicable"/>
                <w:tag w:val="s3-dates-na"/>
                <w:id w:val="168426359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Key dates / programme: evidence, reference or action"/>
              <w:tag w:val="s3-dates"/>
              <w:id w:val="152799802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Project team / dutyholders: </w:t>
            </w:r>
            <w:r>
              <w:t xml:space="preserve">Key members of the project team and dutyholder details are recorded.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Paragraph 5(a). Client, PD and PC where appointed, contractors and key contacts.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Project team / dutyholders: reviewed / current"/>
                <w:tag w:val="s3-team-done"/>
                <w:id w:val="209456675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Project team / dutyholders: not applicable"/>
                <w:tag w:val="s3-team-na"/>
                <w:id w:val="9006362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Project team / dutyholders: evidence, reference or action"/>
              <w:tag w:val="s3-team"/>
              <w:id w:val="25460950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Site / operational context: </w:t>
            </w:r>
            <w:r>
              <w:t xml:space="preserve">The site and operational context relevant to the construction phase is summarised.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Summarise; refer to the PCI for detail.</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Site / operational context: reviewed / current"/>
                <w:tag w:val="s3-context-done"/>
                <w:id w:val="158799707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Site / operational context: not applicable"/>
                <w:tag w:val="s3-context-na"/>
                <w:id w:val="149707784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Site / operational context: evidence, reference or action"/>
              <w:tag w:val="s3-context"/>
              <w:id w:val="32351064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Occupied premises / industrial activities: </w:t>
            </w:r>
            <w:r>
              <w:t xml:space="preserve">Relevant interfaces with occupied premises or industrial activities are addressed, where applicable.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12(2): industrial activities on the site, where necessary. Otherwise mark N/A.</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Occupied premises / industrial activities: reviewed / current"/>
                <w:tag w:val="s3-interfaces-done"/>
                <w:id w:val="5488105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3, Occupied premises / industrial activities: not applicable"/>
                <w:tag w:val="s3-interfaces-na"/>
                <w:id w:val="103202501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3, Occupied premises / industrial activities: evidence, reference or action"/>
              <w:tag w:val="s3-interfaces"/>
              <w:id w:val="1420138672"/>
              <w:showingPlcHdr/>
            </w:sdtPr>
            <w:sdtEndPr/>
            <w:sdtContent>
              <w:p>
                <w:pPr>
                  <w:pStyle w:val="AptorisTableText"/>
                </w:pPr>
                <w:r>
                  <w:rPr>
                    <w:rStyle w:val="AptorisPrompt"/>
                  </w:rPr>
                  <w:t xml:space="preserve">Reference, owner or action</w:t>
                </w:r>
              </w:p>
            </w:sdtContent>
          </w:sdt>
        </w:tc>
      </w:tr>
    </w:tbl>
    <w:p>
      <w:pPr>
        <w:pStyle w:val="Heading1"/>
      </w:pPr>
      <w:r>
        <w:t xml:space="preserve">4. Management of the construction phase</w:t>
      </w:r>
    </w:p>
    <w:p>
      <w:pPr>
        <w:pStyle w:val="AptorisNormalKeep"/>
      </w:pPr>
      <w:r>
        <w:t xml:space="preserve">Regulations 13 and 15; L153 Appendix 3, paragraph 5(b). Review what the plan records about each arrangement.</w:t>
      </w:r>
    </w:p>
    <w:tbl>
      <w:tblPr>
        <w:tblW w:w="9978" w:type="dxa"/>
        <w:jc w:val="left"/>
        <w:tblLayout w:type="fixed"/>
        <w:tblCellMar>
          <w:left w:w="0" w:type="dxa"/>
          <w:right w:w="0" w:type="dxa"/>
        </w:tblCellMar>
        <w:tblLook w:val="04A0" w:firstRow="1" w:lastRow="0" w:firstColumn="1" w:lastColumn="0" w:noHBand="0" w:noVBand="1"/>
        <w:tblCaption w:val="Section 4 checklist: Management of the construction phase"/>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Health and safety aims: </w:t>
            </w:r>
            <w:r>
              <w:t xml:space="preserve">Project-specific health and safety aims / priorities are stated where useful.</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 5(b)(i). Not a separately required document.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Health and safety aims: reviewed / current"/>
                <w:tag w:val="s4-aims-done"/>
                <w:id w:val="6778289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Health and safety aims: not applicable"/>
                <w:tag w:val="s4-aims-na"/>
                <w:id w:val="57753262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Health and safety aims: evidence, reference or action"/>
              <w:tag w:val="s4-aims"/>
              <w:id w:val="174290755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Planning and coordination: </w:t>
            </w:r>
            <w:r>
              <w:t xml:space="preserve">The plan sets out how the construction phase will be planned, managed, monitored and coordinated.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Principal Contractor: Regulation 13(1). Single contractor: Regulation 15(2).</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Planning and coordination: reviewed / current"/>
                <w:tag w:val="s4-planning-done"/>
                <w:id w:val="7752069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Planning and coordination: not applicable"/>
                <w:tag w:val="s4-planning-na"/>
                <w:id w:val="30764656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Planning and coordination: evidence, reference or action"/>
              <w:tag w:val="s4-planning"/>
              <w:id w:val="192260535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Cooperation and interfaces: </w:t>
            </w:r>
            <w:r>
              <w:t xml:space="preserve">The plan sets out how contractors will cooperate and how simultaneous, successive or interacting work activities will be coordinated.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Regulations 13(2)(a), 13(3)(a) and 15(4)(a); paragraph 5(b)(iii), for example regular site meetings.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ooperation and interfaces: reviewed / current"/>
                <w:tag w:val="s4-coop-done"/>
                <w:id w:val="68683291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ooperation and interfaces: not applicable"/>
                <w:tag w:val="s4-coop-na"/>
                <w:id w:val="13723648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Cooperation and interfaces: evidence, reference or action"/>
              <w:tag w:val="s4-coop"/>
              <w:id w:val="64874845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changes: </w:t>
            </w:r>
            <w:r>
              <w:t xml:space="preserve">The plan sets out how relevant design changes and design-risk information will be communicated during construction.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paragraphs 9 and 14(b).</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Design changes: reviewed / current"/>
                <w:tag w:val="s4-design-done"/>
                <w:id w:val="20435666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Design changes: not applicable"/>
                <w:tag w:val="s4-design-na"/>
                <w:id w:val="18896157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Design changes: evidence, reference or action"/>
              <w:tag w:val="s4-design"/>
              <w:id w:val="122001757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Principal Designer liaison: </w:t>
            </w:r>
            <w:r>
              <w:t xml:space="preserve">On multi-contractor projects, arrangements for liaison between the Principal Contractor and Principal Designer are set out.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13(5). Mark N/A on a single-contractor project.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Principal Designer liaison: reviewed / current"/>
                <w:tag w:val="s4-pdliaison-done"/>
                <w:id w:val="6820670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Principal Designer liaison: not applicable"/>
                <w:tag w:val="s4-pdliaison-na"/>
                <w:id w:val="5322222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Principal Designer liaison: evidence, reference or action"/>
              <w:tag w:val="s4-pdliaison"/>
              <w:id w:val="122306019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Contractor information: </w:t>
            </w:r>
            <w:r>
              <w:t xml:space="preserve">The plan sets out how contractors receive the parts of the CPP and other information relevant to their work.</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15(3)(b): contractors follow the parts relevant to their work.</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ontractor information: reviewed / current"/>
                <w:tag w:val="s4-coninfo-done"/>
                <w:id w:val="12562910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Contractor information: not applicable"/>
                <w:tag w:val="s4-coninfo-na"/>
                <w:id w:val="1962113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Contractor information: evidence, reference or action"/>
              <w:tag w:val="s4-coninfo"/>
              <w:id w:val="67041169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Monitoring: </w:t>
            </w:r>
            <w:r>
              <w:t xml:space="preserve">The plan sets out how the effectiveness of the construction-phase arrangements will be monitored.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 14.</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Monitoring: reviewed / current"/>
                <w:tag w:val="s4-monitoring-done"/>
                <w:id w:val="8579706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4, Monitoring: not applicable"/>
                <w:tag w:val="s4-monitoring-na"/>
                <w:id w:val="152317355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4, Monitoring: evidence, reference or action"/>
              <w:tag w:val="s4-monitoring"/>
              <w:id w:val="1876894332"/>
              <w:showingPlcHdr/>
            </w:sdtPr>
            <w:sdtEndPr/>
            <w:sdtContent>
              <w:p>
                <w:pPr>
                  <w:pStyle w:val="AptorisTableText"/>
                </w:pPr>
                <w:r>
                  <w:rPr>
                    <w:rStyle w:val="AptorisPrompt"/>
                  </w:rPr>
                  <w:t xml:space="preserve">Reference, owner or action</w:t>
                </w:r>
              </w:p>
            </w:sdtContent>
          </w:sdt>
        </w:tc>
      </w:tr>
    </w:tbl>
    <w:p>
      <w:pPr>
        <w:pStyle w:val="AptorisNote"/>
      </w:pPr>
      <w:r>
        <w:t xml:space="preserve">This section reviews the plan, not every Principal Contractor duty. Use the separate Aptoris Principal Contractor Duties Checklist for the wider duties.</w:t>
      </w:r>
    </w:p>
    <w:p>
      <w:pPr>
        <w:pStyle w:val="Heading1"/>
      </w:pPr>
      <w:r>
        <w:t xml:space="preserve">5. Site rules</w:t>
      </w:r>
    </w:p>
    <w:p>
      <w:pPr>
        <w:pStyle w:val="AptorisNormalKeep"/>
      </w:pPr>
      <w:r>
        <w:t xml:space="preserve">Regulation 12(2); L153 Appendix 3, paragraph 13.</w:t>
      </w:r>
    </w:p>
    <w:tbl>
      <w:tblPr>
        <w:tblW w:w="9978" w:type="dxa"/>
        <w:jc w:val="left"/>
        <w:tblLayout w:type="fixed"/>
        <w:tblCellMar>
          <w:left w:w="0" w:type="dxa"/>
          <w:right w:w="0" w:type="dxa"/>
        </w:tblCellMar>
        <w:tblLook w:val="04A0" w:firstRow="1" w:lastRow="0" w:firstColumn="1" w:lastColumn="0" w:noHBand="0" w:noVBand="1"/>
        <w:tblCaption w:val="Section 5 checklist: Site rules"/>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Relevant: </w:t>
            </w:r>
            <w:r>
              <w:t xml:space="preserve">Site rules are relevant to this site and this work.</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12(2): the plan must set out site rules.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Relevant: reviewed / current"/>
                <w:tag w:val="s5-relevant-done"/>
                <w:id w:val="40794028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Relevant: not applicable"/>
                <w:tag w:val="s5-relevant-na"/>
                <w:id w:val="14869878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Relevant: evidence, reference or action"/>
              <w:tag w:val="s5-relevant"/>
              <w:id w:val="144978756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Clear: </w:t>
            </w:r>
            <w:r>
              <w:t xml:space="preserve">Site rules are clear and easily understandable.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 13.</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lear: reviewed / current"/>
                <w:tag w:val="s5-clear-done"/>
                <w:id w:val="2751177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lear: not applicable"/>
                <w:tag w:val="s5-clear-na"/>
                <w:id w:val="18521917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Clear: evidence, reference or action"/>
              <w:tag w:val="s5-clear"/>
              <w:id w:val="166460832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Communicated: </w:t>
            </w:r>
            <w:r>
              <w:t xml:space="preserve">Site rules are brought to the attention of everyone on site who is expected to follow them.</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Paragraph 13. For example, at induction and on site notices.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ommunicated: reviewed / current"/>
                <w:tag w:val="s5-communicated-done"/>
                <w:id w:val="16093474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Communicated: not applicable"/>
                <w:tag w:val="s5-communicated-na"/>
                <w:id w:val="14180027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Communicated: evidence, reference or action"/>
              <w:tag w:val="s5-communicated"/>
              <w:id w:val="189607569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Language / communication: </w:t>
            </w:r>
            <w:r>
              <w:t xml:space="preserve">Any special language / communication needs have been considered where relevant.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Paragraph 13: translated rules may be needed.</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Language / communication: reviewed / current"/>
                <w:tag w:val="s5-language-done"/>
                <w:id w:val="8945678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Language / communication: not applicable"/>
                <w:tag w:val="s5-language-na"/>
                <w:id w:val="11113504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Language / communication: evidence, reference or action"/>
              <w:tag w:val="s5-language"/>
              <w:id w:val="108307372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Kept current: </w:t>
            </w:r>
            <w:r>
              <w:t xml:space="preserve">Site rules are updated when site conditions or arrangements change.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Tell people when a rule changes.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Kept current: reviewed / current"/>
                <w:tag w:val="s5-current-done"/>
                <w:id w:val="42341109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5, Kept current: not applicable"/>
                <w:tag w:val="s5-current-na"/>
                <w:id w:val="8049926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5, Kept current: evidence, reference or action"/>
              <w:tag w:val="s5-current"/>
              <w:id w:val="1868226708"/>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20" w:lineRule="exact"/>
      </w:pPr>
    </w:p>
    <w:p>
      <w:pPr>
        <w:pStyle w:val="AptorisNormalKeep"/>
      </w:pPr>
      <w:r>
        <w:rPr>
          <w:b/>
          <w:bCs/>
        </w:rPr>
        <w:t xml:space="preserve">Site-rule topics — examples only. </w:t>
      </w:r>
      <w:r>
        <w:t xml:space="preserve">Include where relevant. HSE lists these as examples; not every topic is a rule on every site.</w:t>
      </w:r>
    </w:p>
    <w:tbl>
      <w:tblPr>
        <w:tblW w:w="9978" w:type="dxa"/>
        <w:jc w:val="left"/>
        <w:tblLayout w:type="fixed"/>
        <w:tblCellMar>
          <w:left w:w="0" w:type="dxa"/>
          <w:right w:w="0" w:type="dxa"/>
        </w:tblCellMar>
        <w:tblLook w:val="04A0" w:firstRow="1" w:lastRow="0" w:firstColumn="1" w:lastColumn="0" w:noHBand="0" w:noVBand="1"/>
        <w:tblCaption w:val="Section 5 site-rule topics"/>
        <w:tblDescription w:val="Example site-rule topics, tick boxes for Included and Not applicable, and the rule or a reference"/>
      </w:tblPr>
      <w:tblGrid>
        <w:gridCol w:w="3300"/>
        <w:gridCol w:w="900"/>
        <w:gridCol w:w="560"/>
        <w:gridCol w:w="5218"/>
      </w:tblGrid>
      <w:tr>
        <w:trPr>
          <w:cantSplit/>
          <w:tblHeader/>
        </w:trPr>
        <w:tc>
          <w:tcPr>
            <w:tcW w:w="33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Topic (examples only)</w:t>
            </w:r>
          </w:p>
        </w:tc>
        <w:tc>
          <w:tcPr>
            <w:tcW w:w="90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Included</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52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Rule / reference</w:t>
            </w:r>
          </w:p>
        </w:tc>
      </w:tr>
      <w:tr>
        <w:trPr>
          <w:cantSplit/>
          <w:trHeight w:val="33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center"/>
          </w:tcPr>
          <w:p>
            <w:pPr>
              <w:pStyle w:val="AptorisTableText"/>
            </w:pPr>
            <w:r>
              <w:rPr>
                <w:b/>
                <w:bCs/>
              </w:rPr>
              <w:t xml:space="preserve">Personal protective equipment</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Personal protective equipment: included"/>
                <w:tag w:val="rule-ppe-inc"/>
                <w:id w:val="1294107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Personal protective equipment: not applicable"/>
                <w:tag w:val="rule-ppe-na"/>
                <w:id w:val="1898687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2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rule topic, Personal protective equipment: rule or reference"/>
              <w:tag w:val="rule-ppe"/>
              <w:id w:val="907160700"/>
              <w:showingPlcHdr/>
            </w:sdtPr>
            <w:sdtEndPr/>
            <w:sdtContent>
              <w:p>
                <w:pPr>
                  <w:pStyle w:val="AptorisTableText"/>
                </w:pPr>
                <w:r>
                  <w:rPr>
                    <w:rStyle w:val="AptorisPrompt"/>
                  </w:rPr>
                  <w:t xml:space="preserve">Rule, or where it is set out</w:t>
                </w:r>
              </w:p>
            </w:sdtContent>
          </w:sdt>
        </w:tc>
      </w:tr>
      <w:tr>
        <w:trPr>
          <w:cantSplit/>
          <w:trHeight w:val="33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center"/>
          </w:tcPr>
          <w:p>
            <w:pPr>
              <w:pStyle w:val="AptorisTableText"/>
            </w:pPr>
            <w:r>
              <w:rPr>
                <w:b/>
                <w:bCs/>
              </w:rPr>
              <w:t xml:space="preserve">Parking</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Parking: included"/>
                <w:tag w:val="rule-parking-inc"/>
                <w:id w:val="18925884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Parking: not applicable"/>
                <w:tag w:val="rule-parking-na"/>
                <w:id w:val="7258987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2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rule topic, Parking: rule or reference"/>
              <w:tag w:val="rule-parking"/>
              <w:id w:val="1607949736"/>
              <w:showingPlcHdr/>
            </w:sdtPr>
            <w:sdtEndPr/>
            <w:sdtContent>
              <w:p>
                <w:pPr>
                  <w:pStyle w:val="AptorisTableText"/>
                </w:pPr>
                <w:r>
                  <w:rPr>
                    <w:rStyle w:val="AptorisPrompt"/>
                  </w:rPr>
                  <w:t xml:space="preserve">Rule, or where it is set out</w:t>
                </w:r>
              </w:p>
            </w:sdtContent>
          </w:sdt>
        </w:tc>
      </w:tr>
      <w:tr>
        <w:trPr>
          <w:cantSplit/>
          <w:trHeight w:val="33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center"/>
          </w:tcPr>
          <w:p>
            <w:pPr>
              <w:pStyle w:val="AptorisTableText"/>
            </w:pPr>
            <w:r>
              <w:rPr>
                <w:b/>
                <w:bCs/>
              </w:rPr>
              <w:t xml:space="preserve">Radios / mobile phones</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Radios / mobile phones: included"/>
                <w:tag w:val="rule-phones-inc"/>
                <w:id w:val="188433597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Radios / mobile phones: not applicable"/>
                <w:tag w:val="rule-phones-na"/>
                <w:id w:val="8788145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2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rule topic, Radios / mobile phones: rule or reference"/>
              <w:tag w:val="rule-phones"/>
              <w:id w:val="1637259030"/>
              <w:showingPlcHdr/>
            </w:sdtPr>
            <w:sdtEndPr/>
            <w:sdtContent>
              <w:p>
                <w:pPr>
                  <w:pStyle w:val="AptorisTableText"/>
                </w:pPr>
                <w:r>
                  <w:rPr>
                    <w:rStyle w:val="AptorisPrompt"/>
                  </w:rPr>
                  <w:t xml:space="preserve">Rule, or where it is set out</w:t>
                </w:r>
              </w:p>
            </w:sdtContent>
          </w:sdt>
        </w:tc>
      </w:tr>
      <w:tr>
        <w:trPr>
          <w:cantSplit/>
          <w:trHeight w:val="33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center"/>
          </w:tcPr>
          <w:p>
            <w:pPr>
              <w:pStyle w:val="AptorisTableText"/>
            </w:pPr>
            <w:r>
              <w:rPr>
                <w:b/>
                <w:bCs/>
              </w:rPr>
              <w:t xml:space="preserve">Smoking</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Smoking: included"/>
                <w:tag w:val="rule-smoking-inc"/>
                <w:id w:val="182342616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Smoking: not applicable"/>
                <w:tag w:val="rule-smoking-na"/>
                <w:id w:val="101172643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2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rule topic, Smoking: rule or reference"/>
              <w:tag w:val="rule-smoking"/>
              <w:id w:val="288776774"/>
              <w:showingPlcHdr/>
            </w:sdtPr>
            <w:sdtEndPr/>
            <w:sdtContent>
              <w:p>
                <w:pPr>
                  <w:pStyle w:val="AptorisTableText"/>
                </w:pPr>
                <w:r>
                  <w:rPr>
                    <w:rStyle w:val="AptorisPrompt"/>
                  </w:rPr>
                  <w:t xml:space="preserve">Rule, or where it is set out</w:t>
                </w:r>
              </w:p>
            </w:sdtContent>
          </w:sdt>
        </w:tc>
      </w:tr>
      <w:tr>
        <w:trPr>
          <w:cantSplit/>
          <w:trHeight w:val="33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center"/>
          </w:tcPr>
          <w:p>
            <w:pPr>
              <w:pStyle w:val="AptorisTableText"/>
            </w:pPr>
            <w:r>
              <w:rPr>
                <w:b/>
                <w:bCs/>
              </w:rPr>
              <w:t xml:space="preserve">Restricted areas</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Restricted areas: included"/>
                <w:tag w:val="rule-restricted-inc"/>
                <w:id w:val="203699627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Restricted areas: not applicable"/>
                <w:tag w:val="rule-restricted-na"/>
                <w:id w:val="20451842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2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rule topic, Restricted areas: rule or reference"/>
              <w:tag w:val="rule-restricted"/>
              <w:id w:val="875229952"/>
              <w:showingPlcHdr/>
            </w:sdtPr>
            <w:sdtEndPr/>
            <w:sdtContent>
              <w:p>
                <w:pPr>
                  <w:pStyle w:val="AptorisTableText"/>
                </w:pPr>
                <w:r>
                  <w:rPr>
                    <w:rStyle w:val="AptorisPrompt"/>
                  </w:rPr>
                  <w:t xml:space="preserve">Rule, or where it is set out</w:t>
                </w:r>
              </w:p>
            </w:sdtContent>
          </w:sdt>
        </w:tc>
      </w:tr>
      <w:tr>
        <w:trPr>
          <w:cantSplit/>
          <w:trHeight w:val="33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center"/>
          </w:tcPr>
          <w:p>
            <w:pPr>
              <w:pStyle w:val="AptorisTableText"/>
            </w:pPr>
            <w:r>
              <w:rPr>
                <w:b/>
                <w:bCs/>
              </w:rPr>
              <w:t xml:space="preserve">Hot works</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Hot works: included"/>
                <w:tag w:val="rule-hotworks-inc"/>
                <w:id w:val="176763225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Hot works: not applicable"/>
                <w:tag w:val="rule-hotworks-na"/>
                <w:id w:val="78585078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2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rule topic, Hot works: rule or reference"/>
              <w:tag w:val="rule-hotworks"/>
              <w:id w:val="384903065"/>
              <w:showingPlcHdr/>
            </w:sdtPr>
            <w:sdtEndPr/>
            <w:sdtContent>
              <w:p>
                <w:pPr>
                  <w:pStyle w:val="AptorisTableText"/>
                </w:pPr>
                <w:r>
                  <w:rPr>
                    <w:rStyle w:val="AptorisPrompt"/>
                  </w:rPr>
                  <w:t xml:space="preserve">Rule, or where it is set out</w:t>
                </w:r>
              </w:p>
            </w:sdtContent>
          </w:sdt>
        </w:tc>
      </w:tr>
      <w:tr>
        <w:trPr>
          <w:cantSplit/>
          <w:trHeight w:val="33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center"/>
          </w:tcPr>
          <w:p>
            <w:pPr>
              <w:pStyle w:val="AptorisTableText"/>
            </w:pPr>
            <w:r>
              <w:rPr>
                <w:b/>
                <w:bCs/>
              </w:rPr>
              <w:t xml:space="preserve">Emergency arrangements</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Emergency arrangements: included"/>
                <w:tag w:val="rule-emergency-inc"/>
                <w:id w:val="16133411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Emergency arrangements: not applicable"/>
                <w:tag w:val="rule-emergency-na"/>
                <w:id w:val="51343165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2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rule topic, Emergency arrangements: rule or reference"/>
              <w:tag w:val="rule-emergency"/>
              <w:id w:val="912951521"/>
              <w:showingPlcHdr/>
            </w:sdtPr>
            <w:sdtEndPr/>
            <w:sdtContent>
              <w:p>
                <w:pPr>
                  <w:pStyle w:val="AptorisTableText"/>
                </w:pPr>
                <w:r>
                  <w:rPr>
                    <w:rStyle w:val="AptorisPrompt"/>
                  </w:rPr>
                  <w:t xml:space="preserve">Rule, or where it is set out</w:t>
                </w:r>
              </w:p>
            </w:sdtContent>
          </w:sdt>
        </w:tc>
      </w:tr>
      <w:tr>
        <w:trPr>
          <w:cantSplit/>
          <w:trHeight w:val="33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center"/>
          </w:tcPr>
          <w:p>
            <w:pPr>
              <w:pStyle w:val="AptorisTableText"/>
            </w:pPr>
            <w:r>
              <w:rPr>
                <w:b/>
                <w:bCs/>
              </w:rPr>
              <w:t xml:space="preserve">Other project-specific rules</w:t>
            </w:r>
          </w:p>
        </w:tc>
        <w:tc>
          <w:tcPr>
            <w:tcW w:w="9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Other project-specific rules: included"/>
                <w:tag w:val="rule-other-inc"/>
                <w:id w:val="142757468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35" w:type="dxa"/>
              <w:left w:w="30" w:type="dxa"/>
              <w:bottom w:w="35" w:type="dxa"/>
              <w:right w:w="30" w:type="dxa"/>
            </w:tcMar>
            <w:vAlign w:val="center"/>
          </w:tcPr>
          <w:p>
            <w:pPr>
              <w:pStyle w:val="AptorisCheck"/>
            </w:pPr>
            <w:sdt>
              <w:sdtPr>
                <w:rPr>
                  <w:rFonts w:ascii="MS Gothic" w:eastAsia="MS Gothic" w:hAnsi="MS Gothic" w:hint="eastAsia"/>
                  <w:color w:val="0B1F3A"/>
                  <w:sz w:val="22"/>
                  <w:szCs w:val="22"/>
                </w:rPr>
                <w:alias w:val="Site rule topic, Other project-specific rules: not applicable"/>
                <w:tag w:val="rule-other-na"/>
                <w:id w:val="5022676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21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ite rule topic, Other project-specific rules: rule or reference"/>
              <w:tag w:val="rule-other"/>
              <w:id w:val="1492747056"/>
              <w:showingPlcHdr/>
            </w:sdtPr>
            <w:sdtEndPr/>
            <w:sdtContent>
              <w:p>
                <w:pPr>
                  <w:pStyle w:val="AptorisTableText"/>
                </w:pPr>
                <w:r>
                  <w:rPr>
                    <w:rStyle w:val="AptorisPrompt"/>
                  </w:rPr>
                  <w:t xml:space="preserve">Rule, or where it is set out</w:t>
                </w:r>
              </w:p>
            </w:sdtContent>
          </w:sdt>
        </w:tc>
      </w:tr>
    </w:tbl>
    <w:p>
      <w:pPr>
        <w:pStyle w:val="Heading1"/>
      </w:pPr>
      <w:r>
        <w:t xml:space="preserve">6. Information, induction and worker engagement</w:t>
      </w:r>
    </w:p>
    <w:p>
      <w:pPr>
        <w:pStyle w:val="AptorisNormalKeep"/>
      </w:pPr>
      <w:r>
        <w:t xml:space="preserve">All projects: the first three rows. Multi-contractor projects: also the Regulation 14 rows.</w:t>
      </w:r>
    </w:p>
    <w:tbl>
      <w:tblPr>
        <w:tblW w:w="9978" w:type="dxa"/>
        <w:jc w:val="left"/>
        <w:tblLayout w:type="fixed"/>
        <w:tblCellMar>
          <w:left w:w="0" w:type="dxa"/>
          <w:right w:w="0" w:type="dxa"/>
        </w:tblCellMar>
        <w:tblLook w:val="04A0" w:firstRow="1" w:lastRow="0" w:firstColumn="1" w:lastColumn="0" w:noHBand="0" w:noVBand="1"/>
        <w:tblCaption w:val="Section 6 checklist: Information, induction and worker engagement"/>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Site induction: </w:t>
            </w:r>
            <w:r>
              <w:t xml:space="preserve">Arrangements for a suitable site induction are set out.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Principal Contractor: Regulation 13(4)(a). Contractor: Regulation 15(9)(a), where not provided by the PC.</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Site induction: reviewed / current"/>
                <w:tag w:val="s6-induction-done"/>
                <w:id w:val="24409736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Site induction: not applicable"/>
                <w:tag w:val="s6-induction-na"/>
                <w:id w:val="5255890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Site induction: evidence, reference or action"/>
              <w:tag w:val="s6-induction"/>
              <w:id w:val="27972171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Information, instruction and supervision: </w:t>
            </w:r>
            <w:r>
              <w:t xml:space="preserve">Arrangements for appropriate worker information, instruction and supervision are set out.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15(8) and (9).</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Information, instruction and supervision: reviewed / current"/>
                <w:tag w:val="s6-info-done"/>
                <w:id w:val="7215469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Information, instruction and supervision: not applicable"/>
                <w:tag w:val="s6-info-na"/>
                <w:id w:val="168359777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Information, instruction and supervision: evidence, reference or action"/>
              <w:tag w:val="s6-info"/>
              <w:id w:val="73993446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Risks and controls: </w:t>
            </w:r>
            <w:r>
              <w:t xml:space="preserve">Workers will be told about the risks relevant to their work and the controls in place.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15(9)(c).</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Risks and controls: reviewed / current"/>
                <w:tag w:val="s6-risks-done"/>
                <w:id w:val="98522646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Risks and controls: not applicable"/>
                <w:tag w:val="s6-risks-na"/>
                <w:id w:val="134683260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Risks and controls: evidence, reference or action"/>
              <w:tag w:val="s6-risks"/>
              <w:id w:val="172255183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Worker cooperation (multi-contractor): </w:t>
            </w:r>
            <w:r>
              <w:t xml:space="preserve">Arrangements enable the Principal Contractor and workers to cooperate in developing, promoting and checking the effectiveness of health, safety and welfare measures.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14(a); L153 Appendix 3, paragraph 5(b)(iv). N/A on a single-contractor project.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Worker cooperation (multi-contractor): reviewed / current"/>
                <w:tag w:val="s6-coop-done"/>
                <w:id w:val="4721424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Worker cooperation (multi-contractor): not applicable"/>
                <w:tag w:val="s6-coop-na"/>
                <w:id w:val="20189161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Worker cooperation (multi-contractor): evidence, reference or action"/>
              <w:tag w:val="s6-coop"/>
              <w:id w:val="72514026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Consultation (multi-contractor): </w:t>
            </w:r>
            <w:r>
              <w:t xml:space="preserve">Workers or their representatives are consulted in good time on matters that may affect their health, safety or welfare.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14(b), where not already consulted by their employer. N/A on a single-contractor project.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Consultation (multi-contractor): reviewed / current"/>
                <w:tag w:val="s6-consult-done"/>
                <w:id w:val="8822917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Consultation (multi-contractor): not applicable"/>
                <w:tag w:val="s6-consult-na"/>
                <w:id w:val="191956437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Consultation (multi-contractor): evidence, reference or action"/>
              <w:tag w:val="s6-consult"/>
              <w:id w:val="61513483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Access to information (multi-contractor): </w:t>
            </w:r>
            <w:r>
              <w:t xml:space="preserve">Workers or their representatives can inspect and take copies of relevant health, safety and welfare information.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14(c), subject to its listed exceptions. N/A on a single-contractor project.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Access to information (multi-contractor): reviewed / current"/>
                <w:tag w:val="s6-access-done"/>
                <w:id w:val="116116889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6, Access to information (multi-contractor): not applicable"/>
                <w:tag w:val="s6-access-na"/>
                <w:id w:val="169209637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6, Access to information (multi-contractor): evidence, reference or action"/>
              <w:tag w:val="s6-access"/>
              <w:id w:val="706828138"/>
              <w:showingPlcHdr/>
            </w:sdtPr>
            <w:sdtEndPr/>
            <w:sdtContent>
              <w:p>
                <w:pPr>
                  <w:pStyle w:val="AptorisTableText"/>
                </w:pPr>
                <w:r>
                  <w:rPr>
                    <w:rStyle w:val="AptorisPrompt"/>
                  </w:rPr>
                  <w:t xml:space="preserve">Reference, owner or action</w:t>
                </w:r>
              </w:p>
            </w:sdtContent>
          </w:sdt>
        </w:tc>
      </w:tr>
    </w:tbl>
    <w:p>
      <w:pPr>
        <w:pStyle w:val="AptorisNote"/>
      </w:pPr>
      <w:r>
        <w:t xml:space="preserve">Regulation 14 is a Principal Contractor duty. On a single-contractor project mark those rows N/A; the contractor’s own duties to provide information, instruction and supervision still apply (Regulation 15(8) and (9)).</w:t>
      </w:r>
    </w:p>
    <w:p>
      <w:pPr>
        <w:pStyle w:val="Heading1"/>
      </w:pPr>
      <w:r>
        <w:t xml:space="preserve">7. Welfare, access and emergency arrangements</w:t>
      </w:r>
    </w:p>
    <w:p>
      <w:pPr>
        <w:pStyle w:val="AptorisNormalKeep"/>
      </w:pPr>
      <w:r>
        <w:t xml:space="preserve">Schedule 2 sets the minimum welfare facilities. Review what the plan records; this is not an emergency plan template.</w:t>
      </w:r>
    </w:p>
    <w:tbl>
      <w:tblPr>
        <w:tblW w:w="9978" w:type="dxa"/>
        <w:jc w:val="left"/>
        <w:tblLayout w:type="fixed"/>
        <w:tblCellMar>
          <w:left w:w="0" w:type="dxa"/>
          <w:right w:w="0" w:type="dxa"/>
        </w:tblCellMar>
        <w:tblLook w:val="04A0" w:firstRow="1" w:lastRow="0" w:firstColumn="1" w:lastColumn="0" w:noHBand="0" w:noVBand="1"/>
        <w:tblCaption w:val="Section 7 checklist: Welfare, access and emergency arrangements"/>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Welfare: </w:t>
            </w:r>
            <w:r>
              <w:t xml:space="preserve">The plan sets out arrangements for Schedule 2-compliant welfare facilities and how they will be maintained throughout the construction phase.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Regulations 13(4)(c) and 15(11); paragraph 5(b)(vi). Schedule 2 sets the minimum.</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Welfare: reviewed / current"/>
                <w:tag w:val="s7-welfare-done"/>
                <w:id w:val="20485272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Welfare: not applicable"/>
                <w:tag w:val="s7-welfare-na"/>
                <w:id w:val="150156135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Welfare: evidence, reference or action"/>
              <w:tag w:val="s7-welfare"/>
              <w:id w:val="178190163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Site security: </w:t>
            </w:r>
            <w:r>
              <w:t xml:space="preserve">The plan sets out the necessary arrangements to prevent unauthorised access.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Principal Contractor: “the necessary steps” (Regulation 13(4)(b)). Contractor: Regulation 15(10).</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Site security: reviewed / current"/>
                <w:tag w:val="s7-security-done"/>
                <w:id w:val="72128380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Site security: not applicable"/>
                <w:tag w:val="s7-security-na"/>
                <w:id w:val="196914901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Site security: evidence, reference or action"/>
              <w:tag w:val="s7-security"/>
              <w:id w:val="67032553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Access / egress: </w:t>
            </w:r>
            <w:r>
              <w:t xml:space="preserve">Relevant arrangements for safe access and movement are set out where these are significant to managing the project.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pedestrian and vehicle routes. Detail may sit in task documents.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Access / egress: reviewed / current"/>
                <w:tag w:val="s7-access-done"/>
                <w:id w:val="35241536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Access / egress: not applicable"/>
                <w:tag w:val="s7-access-na"/>
                <w:id w:val="49392516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Access / egress: evidence, reference or action"/>
              <w:tag w:val="s7-access"/>
              <w:id w:val="62994044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Fire / emergencies: </w:t>
            </w:r>
            <w:r>
              <w:t xml:space="preserve">Fire and emergency procedures relevant to the project are set out, and relevant emergency information / procedures are communicated to workers.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Paragraph 5(b)(vii). Serious and imminent danger: Regulation 15(9)(b).</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Fire / emergencies: reviewed / current"/>
                <w:tag w:val="s7-fire-done"/>
                <w:id w:val="8286807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7, Fire / emergencies: not applicable"/>
                <w:tag w:val="s7-fire-na"/>
                <w:id w:val="18846240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7, Fire / emergencies: evidence, reference or action"/>
              <w:tag w:val="s7-fire"/>
              <w:id w:val="183094515"/>
              <w:showingPlcHdr/>
            </w:sdtPr>
            <w:sdtEndPr/>
            <w:sdtContent>
              <w:p>
                <w:pPr>
                  <w:pStyle w:val="AptorisTableText"/>
                </w:pPr>
                <w:r>
                  <w:rPr>
                    <w:rStyle w:val="AptorisPrompt"/>
                  </w:rPr>
                  <w:t xml:space="preserve">Reference, owner or action</w:t>
                </w:r>
              </w:p>
            </w:sdtContent>
          </w:sdt>
        </w:tc>
      </w:tr>
    </w:tbl>
    <w:p>
      <w:pPr>
        <w:pStyle w:val="Heading1"/>
      </w:pPr>
      <w:r>
        <w:t xml:space="preserve">8. Significant construction-phase risks</w:t>
      </w:r>
    </w:p>
    <w:p>
      <w:pPr>
        <w:pStyle w:val="AptorisKeyStatement"/>
      </w:pPr>
      <w:r>
        <w:t xml:space="preserve">The CPP records the management arrangements for the significant health and safety risks associated with the construction phase.</w:t>
      </w:r>
    </w:p>
    <w:p>
      <w:pPr>
        <w:pStyle w:val="AptorisNormalKeep"/>
      </w:pPr>
      <w:r>
        <w:t xml:space="preserve">L153 Appendix 3, paragraph 3. No risk matrix or scoring: confirm the arrangements are recorded.</w:t>
      </w:r>
    </w:p>
    <w:tbl>
      <w:tblPr>
        <w:tblW w:w="9978" w:type="dxa"/>
        <w:jc w:val="left"/>
        <w:tblLayout w:type="fixed"/>
        <w:tblCellMar>
          <w:left w:w="0" w:type="dxa"/>
          <w:right w:w="0" w:type="dxa"/>
        </w:tblCellMar>
        <w:tblLook w:val="04A0" w:firstRow="1" w:lastRow="0" w:firstColumn="1" w:lastColumn="0" w:noHBand="0" w:noVBand="1"/>
        <w:tblCaption w:val="Section 8 checklist: Significant construction-phase risks"/>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Project-specific risks: </w:t>
            </w:r>
            <w:r>
              <w:t xml:space="preserve">The significant risks specific to this project and construction phase are identified.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 3. Not a generic hazard list.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Project-specific risks: reviewed / current"/>
                <w:tag w:val="s8-identified-done"/>
                <w:id w:val="11985373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Project-specific risks: not applicable"/>
                <w:tag w:val="s8-identified-na"/>
                <w:id w:val="7822866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Project-specific risks: evidence, reference or action"/>
              <w:tag w:val="s8-identified"/>
              <w:id w:val="153671144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Arrangements explained: </w:t>
            </w:r>
            <w:r>
              <w:t xml:space="preserve">The controls / arrangements for each significant risk are clearly explained or referenced.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Enough to understand how each risk will be managed.</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Arrangements explained: reviewed / current"/>
                <w:tag w:val="s8-controls-done"/>
                <w:id w:val="16321317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Arrangements explained: not applicable"/>
                <w:tag w:val="s8-controls-na"/>
                <w:id w:val="70828360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Arrangements explained: evidence, reference or action"/>
              <w:tag w:val="s8-controls"/>
              <w:id w:val="36945628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Interfaces: </w:t>
            </w:r>
            <w:r>
              <w:t xml:space="preserve">Risks arising from interfaces between contractors or work activities are addressed.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Regulations 13(2)(a) and 15(9)(c)(ii).</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Interfaces: reviewed / current"/>
                <w:tag w:val="s8-interfaces-done"/>
                <w:id w:val="10664133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Interfaces: not applicable"/>
                <w:tag w:val="s8-interfaces-na"/>
                <w:id w:val="3762376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Interfaces: evidence, reference or action"/>
              <w:tag w:val="s8-interfaces"/>
              <w:id w:val="79057441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PCI and design inputs: </w:t>
            </w:r>
            <w:r>
              <w:t xml:space="preserve">Information from the PCI and designers about significant risks has been taken into account.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paragraphs 9, 10 and 12.</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PCI and design inputs: reviewed / current"/>
                <w:tag w:val="s8-inputs-done"/>
                <w:id w:val="4215652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PCI and design inputs: not applicable"/>
                <w:tag w:val="s8-inputs-na"/>
                <w:id w:val="6437626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PCI and design inputs: evidence, reference or action"/>
              <w:tag w:val="s8-inputs"/>
              <w:id w:val="47333491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Kept current: </w:t>
            </w:r>
            <w:r>
              <w:t xml:space="preserve">Arrangements are updated where a significant risk or its control changes.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See Section 11.</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Kept current: reviewed / current"/>
                <w:tag w:val="s8-updated-done"/>
                <w:id w:val="28931817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8, Kept current: not applicable"/>
                <w:tag w:val="s8-updated-na"/>
                <w:id w:val="20344746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8, Kept current: evidence, reference or action"/>
              <w:tag w:val="s8-updated"/>
              <w:id w:val="950605043"/>
              <w:showingPlcHdr/>
            </w:sdtPr>
            <w:sdtEndPr/>
            <w:sdtContent>
              <w:p>
                <w:pPr>
                  <w:pStyle w:val="AptorisTableText"/>
                </w:pPr>
                <w:r>
                  <w:rPr>
                    <w:rStyle w:val="AptorisPrompt"/>
                  </w:rPr>
                  <w:t xml:space="preserve">Reference, owner or action</w:t>
                </w:r>
              </w:p>
            </w:sdtContent>
          </w:sdt>
        </w:tc>
      </w:tr>
    </w:tbl>
    <w:p>
      <w:pPr>
        <w:pStyle w:val="Heading2"/>
      </w:pPr>
      <w:r>
        <w:t xml:space="preserve">Schedule 3 — work involving particular risks</w:t>
      </w:r>
    </w:p>
    <w:p>
      <w:pPr>
        <w:pStyle w:val="AptorisNormalKeep"/>
        <w:keepLines/>
      </w:pPr>
      <w:r>
        <w:t xml:space="preserve">Regulation 12(2): where applicable, the CPP must include specific measures concerning work which falls within one or more Schedule 3 categories. Tick No where a Schedule 3 category does not apply. No Schedule 3-specific measure is required for that category solely under Regulation 12(2), but other significant project risks must still be managed appropriately.</w:t>
      </w:r>
    </w:p>
    <w:tbl>
      <w:tblPr>
        <w:tblW w:w="9978" w:type="dxa"/>
        <w:jc w:val="left"/>
        <w:tblLayout w:type="fixed"/>
        <w:tblCellMar>
          <w:left w:w="0" w:type="dxa"/>
          <w:right w:w="0" w:type="dxa"/>
        </w:tblCellMar>
        <w:tblLook w:val="04A0" w:firstRow="1" w:lastRow="0" w:firstColumn="1" w:lastColumn="0" w:noHBand="0" w:noVBand="1"/>
        <w:tblCaption w:val="Schedule 3 work involving particular risks"/>
        <w:tblDescription w:val="The ten Schedule 3 categories, tick boxes for whether each applies (Yes, No, To confirm) and whether specific measures are addressed in the CPP, and a reference or action"/>
      </w:tblPr>
      <w:tblGrid>
        <w:gridCol w:w="4500"/>
        <w:gridCol w:w="540"/>
        <w:gridCol w:w="540"/>
        <w:gridCol w:w="740"/>
        <w:gridCol w:w="1000"/>
        <w:gridCol w:w="2658"/>
      </w:tblGrid>
      <w:tr>
        <w:trPr>
          <w:cantSplit/>
          <w:tblHeader/>
        </w:trPr>
        <w:tc>
          <w:tcPr>
            <w:tcW w:w="4500" w:type="dxa"/>
            <w:vMerge w:val="restart"/>
            <w:tcBorders>
              <w:top w:val="single" w:sz="4" w:space="0" w:color="0B1F3A"/>
              <w:left w:val="nil"/>
              <w:bottom w:val="single" w:sz="4" w:space="0" w:color="0B1F3A"/>
              <w:right w:val="nil"/>
            </w:tcBorders>
            <w:shd w:val="clear" w:color="auto" w:fill="0B1F3A"/>
            <w:tcMar>
              <w:top w:w="50" w:type="dxa"/>
              <w:left w:w="90" w:type="dxa"/>
              <w:bottom w:w="50" w:type="dxa"/>
              <w:right w:w="90" w:type="dxa"/>
            </w:tcMar>
            <w:vAlign w:val="center"/>
          </w:tcPr>
          <w:p>
            <w:pPr>
              <w:pStyle w:val="AptorisTableHeader"/>
            </w:pPr>
            <w:r>
              <w:t xml:space="preserve">Schedule 3 category</w:t>
            </w:r>
          </w:p>
        </w:tc>
        <w:tc>
          <w:tcPr>
            <w:tcW w:w="1820" w:type="dxa"/>
            <w:gridSpan w:val="3"/>
            <w:tcBorders>
              <w:top w:val="single" w:sz="4" w:space="0" w:color="0B1F3A"/>
              <w:left w:val="nil"/>
              <w:bottom w:val="single" w:sz="4" w:space="0" w:color="2C3E55"/>
              <w:right w:val="nil"/>
            </w:tcBorders>
            <w:shd w:val="clear" w:color="auto" w:fill="0B1F3A"/>
            <w:tcMar>
              <w:top w:w="50" w:type="dxa"/>
              <w:left w:w="20" w:type="dxa"/>
              <w:bottom w:w="50" w:type="dxa"/>
              <w:right w:w="20" w:type="dxa"/>
            </w:tcMar>
            <w:vAlign w:val="center"/>
          </w:tcPr>
          <w:p>
            <w:pPr>
              <w:pStyle w:val="AptorisTableHeader"/>
              <w:jc w:val="center"/>
            </w:pPr>
            <w:r>
              <w:t xml:space="preserve">Applies?</w:t>
            </w:r>
          </w:p>
        </w:tc>
        <w:tc>
          <w:tcPr>
            <w:tcW w:w="1000" w:type="dxa"/>
            <w:vMerge w:val="restart"/>
            <w:tcBorders>
              <w:top w:val="single" w:sz="4" w:space="0" w:color="0B1F3A"/>
              <w:left w:val="nil"/>
              <w:bottom w:val="single" w:sz="4" w:space="0" w:color="0B1F3A"/>
              <w:right w:val="nil"/>
            </w:tcBorders>
            <w:shd w:val="clear" w:color="auto" w:fill="0B1F3A"/>
            <w:tcMar>
              <w:top w:w="50" w:type="dxa"/>
              <w:left w:w="20" w:type="dxa"/>
              <w:bottom w:w="50" w:type="dxa"/>
              <w:right w:w="20" w:type="dxa"/>
            </w:tcMar>
            <w:vAlign w:val="center"/>
          </w:tcPr>
          <w:p>
            <w:pPr>
              <w:pStyle w:val="AptorisTableHeader"/>
              <w:jc w:val="center"/>
            </w:pPr>
            <w:r>
              <w:t xml:space="preserve">Specific measures in CPP?</w:t>
            </w:r>
          </w:p>
        </w:tc>
        <w:tc>
          <w:tcPr>
            <w:tcW w:w="2658" w:type="dxa"/>
            <w:vMerge w:val="restart"/>
            <w:tcBorders>
              <w:top w:val="single" w:sz="4" w:space="0" w:color="0B1F3A"/>
              <w:left w:val="nil"/>
              <w:bottom w:val="single" w:sz="4" w:space="0" w:color="0B1F3A"/>
              <w:right w:val="nil"/>
            </w:tcBorders>
            <w:shd w:val="clear" w:color="auto" w:fill="0B1F3A"/>
            <w:tcMar>
              <w:top w:w="50" w:type="dxa"/>
              <w:left w:w="90" w:type="dxa"/>
              <w:bottom w:w="50" w:type="dxa"/>
              <w:right w:w="90" w:type="dxa"/>
            </w:tcMar>
            <w:vAlign w:val="center"/>
          </w:tcPr>
          <w:p>
            <w:pPr>
              <w:pStyle w:val="AptorisTableHeader"/>
            </w:pPr>
            <w:r>
              <w:t xml:space="preserve">Reference / action</w:t>
            </w:r>
          </w:p>
        </w:tc>
      </w:tr>
      <w:tr>
        <w:trPr>
          <w:cantSplit/>
          <w:tblHeader/>
        </w:trPr>
        <w:tc>
          <w:tcPr>
            <w:tcW w:w="4500" w:type="dxa"/>
            <w:vMerge/>
            <w:tcBorders>
              <w:top w:val="single" w:sz="4" w:space="0" w:color="0B1F3A"/>
              <w:left w:val="nil"/>
              <w:bottom w:val="single" w:sz="4" w:space="0" w:color="0B1F3A"/>
              <w:right w:val="nil"/>
            </w:tcBorders>
            <w:shd w:val="clear" w:color="auto" w:fill="0B1F3A"/>
            <w:tcMar>
              <w:top w:w="50" w:type="dxa"/>
              <w:left w:w="90" w:type="dxa"/>
              <w:bottom w:w="50" w:type="dxa"/>
              <w:right w:w="90" w:type="dxa"/>
            </w:tcMar>
            <w:vAlign w:val="center"/>
          </w:tcPr>
          <w:p>
            <w:pPr>
              <w:pStyle w:val="AptorisTableHeader"/>
            </w:pPr>
          </w:p>
        </w:tc>
        <w:tc>
          <w:tcPr>
            <w:tcW w:w="540" w:type="dxa"/>
            <w:tcBorders>
              <w:top w:val="single" w:sz="4" w:space="0" w:color="0B1F3A"/>
              <w:left w:val="nil"/>
              <w:bottom w:val="single" w:sz="4" w:space="0" w:color="0B1F3A"/>
              <w:right w:val="nil"/>
            </w:tcBorders>
            <w:shd w:val="clear" w:color="auto" w:fill="0B1F3A"/>
            <w:tcMar>
              <w:top w:w="50" w:type="dxa"/>
              <w:left w:w="20" w:type="dxa"/>
              <w:bottom w:w="50" w:type="dxa"/>
              <w:right w:w="20" w:type="dxa"/>
            </w:tcMar>
            <w:vAlign w:val="center"/>
          </w:tcPr>
          <w:p>
            <w:pPr>
              <w:pStyle w:val="AptorisTableHeader"/>
              <w:jc w:val="center"/>
            </w:pPr>
            <w:r>
              <w:t xml:space="preserve">Yes</w:t>
            </w:r>
          </w:p>
        </w:tc>
        <w:tc>
          <w:tcPr>
            <w:tcW w:w="540" w:type="dxa"/>
            <w:tcBorders>
              <w:top w:val="single" w:sz="4" w:space="0" w:color="0B1F3A"/>
              <w:left w:val="nil"/>
              <w:bottom w:val="single" w:sz="4" w:space="0" w:color="0B1F3A"/>
              <w:right w:val="nil"/>
            </w:tcBorders>
            <w:shd w:val="clear" w:color="auto" w:fill="0B1F3A"/>
            <w:tcMar>
              <w:top w:w="50" w:type="dxa"/>
              <w:left w:w="20" w:type="dxa"/>
              <w:bottom w:w="50" w:type="dxa"/>
              <w:right w:w="20" w:type="dxa"/>
            </w:tcMar>
            <w:vAlign w:val="center"/>
          </w:tcPr>
          <w:p>
            <w:pPr>
              <w:pStyle w:val="AptorisTableHeader"/>
              <w:jc w:val="center"/>
            </w:pPr>
            <w:r>
              <w:t xml:space="preserve">No</w:t>
            </w:r>
          </w:p>
        </w:tc>
        <w:tc>
          <w:tcPr>
            <w:tcW w:w="740" w:type="dxa"/>
            <w:tcBorders>
              <w:top w:val="single" w:sz="4" w:space="0" w:color="0B1F3A"/>
              <w:left w:val="nil"/>
              <w:bottom w:val="single" w:sz="4" w:space="0" w:color="0B1F3A"/>
              <w:right w:val="nil"/>
            </w:tcBorders>
            <w:shd w:val="clear" w:color="auto" w:fill="0B1F3A"/>
            <w:tcMar>
              <w:top w:w="50" w:type="dxa"/>
              <w:left w:w="20" w:type="dxa"/>
              <w:bottom w:w="50" w:type="dxa"/>
              <w:right w:w="20" w:type="dxa"/>
            </w:tcMar>
            <w:vAlign w:val="center"/>
          </w:tcPr>
          <w:p>
            <w:pPr>
              <w:pStyle w:val="AptorisTableHeader"/>
              <w:jc w:val="center"/>
            </w:pPr>
            <w:r>
              <w:t xml:space="preserve">To confirm</w:t>
            </w:r>
          </w:p>
        </w:tc>
        <w:tc>
          <w:tcPr>
            <w:tcW w:w="1000" w:type="dxa"/>
            <w:vMerge/>
            <w:tcBorders>
              <w:top w:val="single" w:sz="4" w:space="0" w:color="0B1F3A"/>
              <w:left w:val="nil"/>
              <w:bottom w:val="single" w:sz="4" w:space="0" w:color="0B1F3A"/>
              <w:right w:val="nil"/>
            </w:tcBorders>
            <w:shd w:val="clear" w:color="auto" w:fill="0B1F3A"/>
            <w:tcMar>
              <w:top w:w="50" w:type="dxa"/>
              <w:left w:w="20" w:type="dxa"/>
              <w:bottom w:w="50" w:type="dxa"/>
              <w:right w:w="20" w:type="dxa"/>
            </w:tcMar>
            <w:vAlign w:val="center"/>
          </w:tcPr>
          <w:p>
            <w:pPr>
              <w:pStyle w:val="AptorisTableHeader"/>
              <w:jc w:val="center"/>
            </w:pPr>
          </w:p>
        </w:tc>
        <w:tc>
          <w:tcPr>
            <w:tcW w:w="2658" w:type="dxa"/>
            <w:vMerge/>
            <w:tcBorders>
              <w:top w:val="single" w:sz="4" w:space="0" w:color="0B1F3A"/>
              <w:left w:val="nil"/>
              <w:bottom w:val="single" w:sz="4" w:space="0" w:color="0B1F3A"/>
              <w:right w:val="nil"/>
            </w:tcBorders>
            <w:shd w:val="clear" w:color="auto" w:fill="0B1F3A"/>
            <w:tcMar>
              <w:top w:w="50" w:type="dxa"/>
              <w:left w:w="90" w:type="dxa"/>
              <w:bottom w:w="50" w:type="dxa"/>
              <w:right w:w="90" w:type="dxa"/>
            </w:tcMar>
            <w:vAlign w:val="center"/>
          </w:tcPr>
          <w:p>
            <w:pPr>
              <w:pStyle w:val="AptorisTableHeader"/>
            </w:pPr>
          </w:p>
        </w:tc>
      </w:tr>
      <w:tr>
        <w:trPr>
          <w:cantSplit/>
          <w:trHeight w:val="330" w:hRule="atLeast"/>
        </w:trPr>
        <w:tc>
          <w:tcPr>
            <w:tcW w:w="45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1. Burial, engulfment or falling from height: </w:t>
            </w:r>
            <w:r>
              <w:rPr>
                <w:color w:val="3D4863"/>
                <w:sz w:val="15"/>
                <w:szCs w:val="15"/>
              </w:rPr>
              <w:t xml:space="preserve">Risk of burial under earthfalls, engulfment in swampland or falling from a height, particularly aggravated by the nature of the work, the processes used or the environment.</w:t>
            </w:r>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1, Burial, engulfment or falling from height: applies, yes"/>
                <w:tag w:val="sch3-01-yes"/>
                <w:id w:val="17678114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1, Burial, engulfment or falling from height: applies, no"/>
                <w:tag w:val="sch3-01-no"/>
                <w:id w:val="19967299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1, Burial, engulfment or falling from height: applies, to confirm"/>
                <w:tag w:val="sch3-01-tbc"/>
                <w:id w:val="126381073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1, Burial, engulfment or falling from height: specific measures addressed in the CPP"/>
                <w:tag w:val="sch3-01-cpp"/>
                <w:id w:val="8989662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65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chedule 3 category 1, Burial, engulfment or falling from height: reference or action"/>
              <w:tag w:val="sch3-01"/>
              <w:id w:val="733745692"/>
              <w:showingPlcHdr/>
            </w:sdtPr>
            <w:sdtEndPr/>
            <w:sdtContent>
              <w:p>
                <w:pPr>
                  <w:pStyle w:val="AptorisTableText"/>
                </w:pPr>
                <w:r>
                  <w:rPr>
                    <w:rStyle w:val="AptorisPrompt"/>
                  </w:rPr>
                  <w:t xml:space="preserve">CPP section, measure or action</w:t>
                </w:r>
              </w:p>
            </w:sdtContent>
          </w:sdt>
        </w:tc>
      </w:tr>
      <w:tr>
        <w:trPr>
          <w:cantSplit/>
          <w:trHeight w:val="330" w:hRule="atLeast"/>
        </w:trPr>
        <w:tc>
          <w:tcPr>
            <w:tcW w:w="45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2. Chemical or biological substances: </w:t>
            </w:r>
            <w:r>
              <w:rPr>
                <w:color w:val="3D4863"/>
                <w:sz w:val="15"/>
                <w:szCs w:val="15"/>
              </w:rPr>
              <w:t xml:space="preserve">Substances constituting a particular danger to health or safety, or work involving a legal requirement for health monitoring.</w:t>
            </w:r>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2, Chemical or biological substances: applies, yes"/>
                <w:tag w:val="sch3-02-yes"/>
                <w:id w:val="6366212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2, Chemical or biological substances: applies, no"/>
                <w:tag w:val="sch3-02-no"/>
                <w:id w:val="31549910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2, Chemical or biological substances: applies, to confirm"/>
                <w:tag w:val="sch3-02-tbc"/>
                <w:id w:val="6270484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2, Chemical or biological substances: specific measures addressed in the CPP"/>
                <w:tag w:val="sch3-02-cpp"/>
                <w:id w:val="17591621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65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chedule 3 category 2, Chemical or biological substances: reference or action"/>
              <w:tag w:val="sch3-02"/>
              <w:id w:val="388284498"/>
              <w:showingPlcHdr/>
            </w:sdtPr>
            <w:sdtEndPr/>
            <w:sdtContent>
              <w:p>
                <w:pPr>
                  <w:pStyle w:val="AptorisTableText"/>
                </w:pPr>
                <w:r>
                  <w:rPr>
                    <w:rStyle w:val="AptorisPrompt"/>
                  </w:rPr>
                  <w:t xml:space="preserve">CPP section, measure or action</w:t>
                </w:r>
              </w:p>
            </w:sdtContent>
          </w:sdt>
        </w:tc>
      </w:tr>
      <w:tr>
        <w:trPr>
          <w:cantSplit/>
          <w:trHeight w:val="330" w:hRule="atLeast"/>
        </w:trPr>
        <w:tc>
          <w:tcPr>
            <w:tcW w:w="45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3. Ionising radiation: </w:t>
            </w:r>
            <w:r>
              <w:rPr>
                <w:color w:val="3D4863"/>
                <w:sz w:val="15"/>
                <w:szCs w:val="15"/>
              </w:rPr>
              <w:t xml:space="preserve">Work requiring controlled or supervised areas (Ionising Radiations Regulations 2017, regulation 17).</w:t>
            </w:r>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3, Ionising radiation: applies, yes"/>
                <w:tag w:val="sch3-03-yes"/>
                <w:id w:val="209661211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3, Ionising radiation: applies, no"/>
                <w:tag w:val="sch3-03-no"/>
                <w:id w:val="31613752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3, Ionising radiation: applies, to confirm"/>
                <w:tag w:val="sch3-03-tbc"/>
                <w:id w:val="23724437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3, Ionising radiation: specific measures addressed in the CPP"/>
                <w:tag w:val="sch3-03-cpp"/>
                <w:id w:val="3379328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65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chedule 3 category 3, Ionising radiation: reference or action"/>
              <w:tag w:val="sch3-03"/>
              <w:id w:val="1473349832"/>
              <w:showingPlcHdr/>
            </w:sdtPr>
            <w:sdtEndPr/>
            <w:sdtContent>
              <w:p>
                <w:pPr>
                  <w:pStyle w:val="AptorisTableText"/>
                </w:pPr>
                <w:r>
                  <w:rPr>
                    <w:rStyle w:val="AptorisPrompt"/>
                  </w:rPr>
                  <w:t xml:space="preserve">CPP section, measure or action</w:t>
                </w:r>
              </w:p>
            </w:sdtContent>
          </w:sdt>
        </w:tc>
      </w:tr>
      <w:tr>
        <w:trPr>
          <w:cantSplit/>
          <w:trHeight w:val="330" w:hRule="atLeast"/>
        </w:trPr>
        <w:tc>
          <w:tcPr>
            <w:tcW w:w="45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4. High-voltage power lines: </w:t>
            </w:r>
            <w:r>
              <w:rPr>
                <w:color w:val="3D4863"/>
                <w:sz w:val="15"/>
                <w:szCs w:val="15"/>
              </w:rPr>
              <w:t xml:space="preserve">Work near high voltage power lines.</w:t>
            </w:r>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4, High-voltage power lines: applies, yes"/>
                <w:tag w:val="sch3-04-yes"/>
                <w:id w:val="4564716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4, High-voltage power lines: applies, no"/>
                <w:tag w:val="sch3-04-no"/>
                <w:id w:val="14426447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4, High-voltage power lines: applies, to confirm"/>
                <w:tag w:val="sch3-04-tbc"/>
                <w:id w:val="14830208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4, High-voltage power lines: specific measures addressed in the CPP"/>
                <w:tag w:val="sch3-04-cpp"/>
                <w:id w:val="3859184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65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chedule 3 category 4, High-voltage power lines: reference or action"/>
              <w:tag w:val="sch3-04"/>
              <w:id w:val="1173389171"/>
              <w:showingPlcHdr/>
            </w:sdtPr>
            <w:sdtEndPr/>
            <w:sdtContent>
              <w:p>
                <w:pPr>
                  <w:pStyle w:val="AptorisTableText"/>
                </w:pPr>
                <w:r>
                  <w:rPr>
                    <w:rStyle w:val="AptorisPrompt"/>
                  </w:rPr>
                  <w:t xml:space="preserve">CPP section, measure or action</w:t>
                </w:r>
              </w:p>
            </w:sdtContent>
          </w:sdt>
        </w:tc>
      </w:tr>
      <w:tr>
        <w:trPr>
          <w:cantSplit/>
          <w:trHeight w:val="330" w:hRule="atLeast"/>
        </w:trPr>
        <w:tc>
          <w:tcPr>
            <w:tcW w:w="45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5. Drowning: </w:t>
            </w:r>
            <w:r>
              <w:rPr>
                <w:color w:val="3D4863"/>
                <w:sz w:val="15"/>
                <w:szCs w:val="15"/>
              </w:rPr>
              <w:t xml:space="preserve">Work exposing workers to the risk of drowning.</w:t>
            </w:r>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5, Drowning: applies, yes"/>
                <w:tag w:val="sch3-05-yes"/>
                <w:id w:val="127641937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5, Drowning: applies, no"/>
                <w:tag w:val="sch3-05-no"/>
                <w:id w:val="5777188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5, Drowning: applies, to confirm"/>
                <w:tag w:val="sch3-05-tbc"/>
                <w:id w:val="19170700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5, Drowning: specific measures addressed in the CPP"/>
                <w:tag w:val="sch3-05-cpp"/>
                <w:id w:val="9549252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65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chedule 3 category 5, Drowning: reference or action"/>
              <w:tag w:val="sch3-05"/>
              <w:id w:val="1102808281"/>
              <w:showingPlcHdr/>
            </w:sdtPr>
            <w:sdtEndPr/>
            <w:sdtContent>
              <w:p>
                <w:pPr>
                  <w:pStyle w:val="AptorisTableText"/>
                </w:pPr>
                <w:r>
                  <w:rPr>
                    <w:rStyle w:val="AptorisPrompt"/>
                  </w:rPr>
                  <w:t xml:space="preserve">CPP section, measure or action</w:t>
                </w:r>
              </w:p>
            </w:sdtContent>
          </w:sdt>
        </w:tc>
      </w:tr>
      <w:tr>
        <w:trPr>
          <w:cantSplit/>
          <w:trHeight w:val="330" w:hRule="atLeast"/>
        </w:trPr>
        <w:tc>
          <w:tcPr>
            <w:tcW w:w="45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6. Wells, underground earthworks and tunnels: </w:t>
            </w:r>
            <w:r>
              <w:rPr>
                <w:color w:val="3D4863"/>
                <w:sz w:val="15"/>
                <w:szCs w:val="15"/>
              </w:rPr>
              <w:t xml:space="preserve">Work on wells, underground earthworks and tunnels.</w:t>
            </w:r>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6, Wells, underground earthworks and tunnels: applies, yes"/>
                <w:tag w:val="sch3-06-yes"/>
                <w:id w:val="166203667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6, Wells, underground earthworks and tunnels: applies, no"/>
                <w:tag w:val="sch3-06-no"/>
                <w:id w:val="7502980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6, Wells, underground earthworks and tunnels: applies, to confirm"/>
                <w:tag w:val="sch3-06-tbc"/>
                <w:id w:val="199979319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6, Wells, underground earthworks and tunnels: specific measures addressed in the CPP"/>
                <w:tag w:val="sch3-06-cpp"/>
                <w:id w:val="17979952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65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chedule 3 category 6, Wells, underground earthworks and tunnels: reference or action"/>
              <w:tag w:val="sch3-06"/>
              <w:id w:val="526029840"/>
              <w:showingPlcHdr/>
            </w:sdtPr>
            <w:sdtEndPr/>
            <w:sdtContent>
              <w:p>
                <w:pPr>
                  <w:pStyle w:val="AptorisTableText"/>
                </w:pPr>
                <w:r>
                  <w:rPr>
                    <w:rStyle w:val="AptorisPrompt"/>
                  </w:rPr>
                  <w:t xml:space="preserve">CPP section, measure or action</w:t>
                </w:r>
              </w:p>
            </w:sdtContent>
          </w:sdt>
        </w:tc>
      </w:tr>
      <w:tr>
        <w:trPr>
          <w:cantSplit/>
          <w:trHeight w:val="330" w:hRule="atLeast"/>
        </w:trPr>
        <w:tc>
          <w:tcPr>
            <w:tcW w:w="45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7. Diving: </w:t>
            </w:r>
            <w:r>
              <w:rPr>
                <w:color w:val="3D4863"/>
                <w:sz w:val="15"/>
                <w:szCs w:val="15"/>
              </w:rPr>
              <w:t xml:space="preserve">Work carried out by divers having a system of air supply.</w:t>
            </w:r>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7, Diving: applies, yes"/>
                <w:tag w:val="sch3-07-yes"/>
                <w:id w:val="142134257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7, Diving: applies, no"/>
                <w:tag w:val="sch3-07-no"/>
                <w:id w:val="132716011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7, Diving: applies, to confirm"/>
                <w:tag w:val="sch3-07-tbc"/>
                <w:id w:val="135993460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7, Diving: specific measures addressed in the CPP"/>
                <w:tag w:val="sch3-07-cpp"/>
                <w:id w:val="5644743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65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chedule 3 category 7, Diving: reference or action"/>
              <w:tag w:val="sch3-07"/>
              <w:id w:val="1685333868"/>
              <w:showingPlcHdr/>
            </w:sdtPr>
            <w:sdtEndPr/>
            <w:sdtContent>
              <w:p>
                <w:pPr>
                  <w:pStyle w:val="AptorisTableText"/>
                </w:pPr>
                <w:r>
                  <w:rPr>
                    <w:rStyle w:val="AptorisPrompt"/>
                  </w:rPr>
                  <w:t xml:space="preserve">CPP section, measure or action</w:t>
                </w:r>
              </w:p>
            </w:sdtContent>
          </w:sdt>
        </w:tc>
      </w:tr>
      <w:tr>
        <w:trPr>
          <w:cantSplit/>
          <w:trHeight w:val="330" w:hRule="atLeast"/>
        </w:trPr>
        <w:tc>
          <w:tcPr>
            <w:tcW w:w="45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8. Compressed-air caissons: </w:t>
            </w:r>
            <w:r>
              <w:rPr>
                <w:color w:val="3D4863"/>
                <w:sz w:val="15"/>
                <w:szCs w:val="15"/>
              </w:rPr>
              <w:t xml:space="preserve">Work carried out by workers in caissons with a compressed air atmosphere.</w:t>
            </w:r>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8, Compressed-air caissons: applies, yes"/>
                <w:tag w:val="sch3-08-yes"/>
                <w:id w:val="12016730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8, Compressed-air caissons: applies, no"/>
                <w:tag w:val="sch3-08-no"/>
                <w:id w:val="19685558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8, Compressed-air caissons: applies, to confirm"/>
                <w:tag w:val="sch3-08-tbc"/>
                <w:id w:val="181530235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8, Compressed-air caissons: specific measures addressed in the CPP"/>
                <w:tag w:val="sch3-08-cpp"/>
                <w:id w:val="6803390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65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chedule 3 category 8, Compressed-air caissons: reference or action"/>
              <w:tag w:val="sch3-08"/>
              <w:id w:val="198268609"/>
              <w:showingPlcHdr/>
            </w:sdtPr>
            <w:sdtEndPr/>
            <w:sdtContent>
              <w:p>
                <w:pPr>
                  <w:pStyle w:val="AptorisTableText"/>
                </w:pPr>
                <w:r>
                  <w:rPr>
                    <w:rStyle w:val="AptorisPrompt"/>
                  </w:rPr>
                  <w:t xml:space="preserve">CPP section, measure or action</w:t>
                </w:r>
              </w:p>
            </w:sdtContent>
          </w:sdt>
        </w:tc>
      </w:tr>
      <w:tr>
        <w:trPr>
          <w:cantSplit/>
          <w:trHeight w:val="330" w:hRule="atLeast"/>
        </w:trPr>
        <w:tc>
          <w:tcPr>
            <w:tcW w:w="45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9. Explosives: </w:t>
            </w:r>
            <w:r>
              <w:rPr>
                <w:color w:val="3D4863"/>
                <w:sz w:val="15"/>
                <w:szCs w:val="15"/>
              </w:rPr>
              <w:t xml:space="preserve">Work involving the use of explosives.</w:t>
            </w:r>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9, Explosives: applies, yes"/>
                <w:tag w:val="sch3-09-yes"/>
                <w:id w:val="186144264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9, Explosives: applies, no"/>
                <w:tag w:val="sch3-09-no"/>
                <w:id w:val="173586487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9, Explosives: applies, to confirm"/>
                <w:tag w:val="sch3-09-tbc"/>
                <w:id w:val="19956365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9, Explosives: specific measures addressed in the CPP"/>
                <w:tag w:val="sch3-09-cpp"/>
                <w:id w:val="15559537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65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chedule 3 category 9, Explosives: reference or action"/>
              <w:tag w:val="sch3-09"/>
              <w:id w:val="1456588212"/>
              <w:showingPlcHdr/>
            </w:sdtPr>
            <w:sdtEndPr/>
            <w:sdtContent>
              <w:p>
                <w:pPr>
                  <w:pStyle w:val="AptorisTableText"/>
                </w:pPr>
                <w:r>
                  <w:rPr>
                    <w:rStyle w:val="AptorisPrompt"/>
                  </w:rPr>
                  <w:t xml:space="preserve">CPP section, measure or action</w:t>
                </w:r>
              </w:p>
            </w:sdtContent>
          </w:sdt>
        </w:tc>
      </w:tr>
      <w:tr>
        <w:trPr>
          <w:cantSplit/>
          <w:trHeight w:val="330" w:hRule="atLeast"/>
        </w:trPr>
        <w:tc>
          <w:tcPr>
            <w:tcW w:w="4500" w:type="dxa"/>
            <w:tcBorders>
              <w:top w:val="single" w:sz="4" w:space="0" w:color="DDE4EE"/>
              <w:left w:val="single" w:sz="4" w:space="0" w:color="DDE4EE"/>
              <w:bottom w:val="single" w:sz="4" w:space="0" w:color="DDE4EE"/>
              <w:right w:val="single" w:sz="4" w:space="0" w:color="DDE4EE"/>
            </w:tcBorders>
            <w:shd w:val="clear" w:color="auto" w:fill="F5F7FA"/>
            <w:tcMar>
              <w:top w:w="35" w:type="dxa"/>
              <w:left w:w="100" w:type="dxa"/>
              <w:bottom w:w="35" w:type="dxa"/>
              <w:right w:w="100" w:type="dxa"/>
            </w:tcMar>
            <w:vAlign w:val="top"/>
          </w:tcPr>
          <w:p>
            <w:pPr>
              <w:pStyle w:val="AptorisTableText"/>
            </w:pPr>
            <w:r>
              <w:rPr>
                <w:b/>
                <w:bCs/>
              </w:rPr>
              <w:t xml:space="preserve">10. Heavy prefabricated components: </w:t>
            </w:r>
            <w:r>
              <w:rPr>
                <w:color w:val="3D4863"/>
                <w:sz w:val="15"/>
                <w:szCs w:val="15"/>
              </w:rPr>
              <w:t xml:space="preserve">Work involving the assembly or dismantling of heavy prefabricated components.</w:t>
            </w:r>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10, Heavy prefabricated components: applies, yes"/>
                <w:tag w:val="sch3-10-yes"/>
                <w:id w:val="2083940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10, Heavy prefabricated components: applies, no"/>
                <w:tag w:val="sch3-10-no"/>
                <w:id w:val="44949361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74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10, Heavy prefabricated components: applies, to confirm"/>
                <w:tag w:val="sch3-10-tbc"/>
                <w:id w:val="14559334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35" w:type="dxa"/>
              <w:left w:w="20" w:type="dxa"/>
              <w:bottom w:w="35" w:type="dxa"/>
              <w:right w:w="20" w:type="dxa"/>
            </w:tcMar>
            <w:vAlign w:val="center"/>
          </w:tcPr>
          <w:p>
            <w:pPr>
              <w:pStyle w:val="AptorisCheck"/>
            </w:pPr>
            <w:sdt>
              <w:sdtPr>
                <w:rPr>
                  <w:rFonts w:ascii="MS Gothic" w:eastAsia="MS Gothic" w:hAnsi="MS Gothic" w:hint="eastAsia"/>
                  <w:color w:val="0B1F3A"/>
                  <w:sz w:val="22"/>
                  <w:szCs w:val="22"/>
                </w:rPr>
                <w:alias w:val="Schedule 3 category 10, Heavy prefabricated components: specific measures addressed in the CPP"/>
                <w:tag w:val="sch3-10-cpp"/>
                <w:id w:val="63372207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658" w:type="dxa"/>
            <w:tcBorders>
              <w:top w:val="single" w:sz="4" w:space="0" w:color="DDE4EE"/>
              <w:left w:val="single" w:sz="4" w:space="0" w:color="DDE4EE"/>
              <w:bottom w:val="single" w:sz="4" w:space="0" w:color="DDE4EE"/>
              <w:right w:val="single" w:sz="4" w:space="0" w:color="DDE4EE"/>
            </w:tcBorders>
            <w:shd w:val="clear" w:color="auto" w:fill="FFFFFF"/>
            <w:tcMar>
              <w:top w:w="35" w:type="dxa"/>
              <w:left w:w="100" w:type="dxa"/>
              <w:bottom w:w="35" w:type="dxa"/>
              <w:right w:w="100" w:type="dxa"/>
            </w:tcMar>
            <w:vAlign w:val="top"/>
          </w:tcPr>
          <w:sdt>
            <w:sdtPr>
              <w:alias w:val="Schedule 3 category 10, Heavy prefabricated components: reference or action"/>
              <w:tag w:val="sch3-10"/>
              <w:id w:val="374904571"/>
              <w:showingPlcHdr/>
            </w:sdtPr>
            <w:sdtEndPr/>
            <w:sdtContent>
              <w:p>
                <w:pPr>
                  <w:pStyle w:val="AptorisTableText"/>
                </w:pPr>
                <w:r>
                  <w:rPr>
                    <w:rStyle w:val="AptorisPrompt"/>
                  </w:rPr>
                  <w:t xml:space="preserve">CPP section, measure or action</w:t>
                </w:r>
              </w:p>
            </w:sdtContent>
          </w:sdt>
        </w:tc>
      </w:tr>
    </w:tbl>
    <w:p>
      <w:pPr>
        <w:pStyle w:val="AptorisNote"/>
      </w:pPr>
      <w:r>
        <w:t xml:space="preserve">Schedule 3 is not a complete list of construction risks. The CPP should address the significant health and safety risks relevant to the project. This checklist does not replace suitable risk assessments, method statements or other task-specific controls.</w:t>
      </w:r>
    </w:p>
    <w:p>
      <w:pPr>
        <w:pStyle w:val="Heading1"/>
      </w:pPr>
      <w:r>
        <w:t xml:space="preserve">9. Supporting information and other project documents</w:t>
      </w:r>
    </w:p>
    <w:p>
      <w:pPr>
        <w:pStyle w:val="AptorisNormalKeep"/>
      </w:pPr>
      <w:r>
        <w:t xml:space="preserve">Reference supporting documents where useful. Not every document is needed on every project.</w:t>
      </w:r>
    </w:p>
    <w:tbl>
      <w:tblPr>
        <w:tblW w:w="9978" w:type="dxa"/>
        <w:jc w:val="left"/>
        <w:tblLayout w:type="fixed"/>
        <w:tblCellMar>
          <w:left w:w="0" w:type="dxa"/>
          <w:right w:w="0" w:type="dxa"/>
        </w:tblCellMar>
        <w:tblLook w:val="04A0" w:firstRow="1" w:lastRow="0" w:firstColumn="1" w:lastColumn="0" w:noHBand="0" w:noVBand="1"/>
        <w:tblCaption w:val="Section 9 checklist: Supporting information and other project documents"/>
        <w:tblDescription w:val="Requirement or check, what to confirm, tick boxes for Checked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Checked</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Pre-Construction Information: </w:t>
            </w:r>
            <w:r>
              <w:t xml:space="preserve">Relevant PCI has informed the CPP.</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12(3)(a); paragraphs 7 and 16. Refer to it rather than copy it.</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Pre-Construction Information: checked"/>
                <w:tag w:val="s9-pci-done"/>
                <w:id w:val="2980744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Pre-Construction Information: not applicable"/>
                <w:tag w:val="s9-pci-na"/>
                <w:id w:val="172551425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Pre-Construction Information: evidence, reference or action"/>
              <w:tag w:val="s9-pci"/>
              <w:id w:val="194892953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information: </w:t>
            </w:r>
            <w:r>
              <w:t xml:space="preserve">Relevant information from designers about significant risks has informed construction planning.</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Regulations 9(4) and 12(3)(b); paragraph 9.</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Design information: checked"/>
                <w:tag w:val="s9-design-done"/>
                <w:id w:val="150697427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Design information: not applicable"/>
                <w:tag w:val="s9-design-na"/>
                <w:id w:val="15696137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Design information: evidence, reference or action"/>
              <w:tag w:val="s9-design"/>
              <w:id w:val="133187912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Risk assessments: </w:t>
            </w:r>
            <w:r>
              <w:t xml:space="preserve">Relevant risk assessments support the arrangements without being indiscriminately copied into the CPP.</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Paragraph 4: generic risk assessments obscure the plan.</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Risk assessments: checked"/>
                <w:tag w:val="s9-ra-done"/>
                <w:id w:val="19210709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Risk assessments: not applicable"/>
                <w:tag w:val="s9-ra-na"/>
                <w:id w:val="2449639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Risk assessments: evidence, reference or action"/>
              <w:tag w:val="s9-ra"/>
              <w:id w:val="67309789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Method statements / RAMS: </w:t>
            </w:r>
            <w:r>
              <w:t xml:space="preserve">Task-specific methods / RAMS are referenced where useful but do not replace the CPP.</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Paragraph 4: not detailed safety method statements.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Method statements / RAMS: checked"/>
                <w:tag w:val="s9-rams-done"/>
                <w:id w:val="71603997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Method statements / RAMS: not applicable"/>
                <w:tag w:val="s9-rams-na"/>
                <w:id w:val="12266686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Method statements / RAMS: evidence, reference or action"/>
              <w:tag w:val="s9-rams"/>
              <w:id w:val="186205685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Permits / specialist procedures: </w:t>
            </w:r>
            <w:r>
              <w:t xml:space="preserve">Project-specific systems are referenced where they form part of the construction-phase arrangements.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permits, lifting plans, temporary works procedures. Mark N/A if none.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Permits / specialist procedures: checked"/>
                <w:tag w:val="s9-permits-done"/>
                <w:id w:val="61574699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Permits / specialist procedures: not applicable"/>
                <w:tag w:val="s9-permits-na"/>
                <w:id w:val="72570557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Permits / specialist procedures: evidence, reference or action"/>
              <w:tag w:val="s9-permits"/>
              <w:id w:val="59726071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Health and Safety File: </w:t>
            </w:r>
            <w:r>
              <w:t xml:space="preserve">Information arising during construction that is relevant to the H&amp;S File is identified / passed on where applicable.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12(7): PC to Principal Designer. Multi-contractor projects only; otherwise mark N/A.</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Health and Safety File: checked"/>
                <w:tag w:val="s9-hsf-done"/>
                <w:id w:val="1963908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9, Health and Safety File: not applicable"/>
                <w:tag w:val="s9-hsf-na"/>
                <w:id w:val="11361356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9, Health and Safety File: evidence, reference or action"/>
              <w:tag w:val="s9-hsf"/>
              <w:id w:val="1424487805"/>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p>
      <w:pPr>
        <w:pStyle w:val="AptorisKeyStatement"/>
      </w:pPr>
      <w:r>
        <w:t xml:space="preserve">The Construction Phase Plan is not RAMS</w:t>
      </w:r>
    </w:p>
    <w:p>
      <w:pPr>
        <w:pStyle w:val="AptorisPanel"/>
      </w:pPr>
      <w:r>
        <w:rPr>
          <w:b/>
          <w:bCs/>
        </w:rPr>
        <w:t xml:space="preserve"/>
      </w:r>
      <w:r>
        <w:t xml:space="preserve">The CPP explains how health and safety will be managed across the construction phase. Risk assessments and method statements address particular hazards, tasks or methods of work. They can support each other, but one does not replace the other.</w:t>
      </w:r>
    </w:p>
    <w:p>
      <w:pPr>
        <w:pStyle w:val="AptorisNote"/>
      </w:pPr>
      <w:r>
        <w:t xml:space="preserve">This checklist reviews the plan and its management arrangements. It is not evidence by itself that site conditions or controls are compliant in practice.</w:t>
      </w:r>
    </w:p>
    <w:p>
      <w:pPr>
        <w:pStyle w:val="Heading1"/>
      </w:pPr>
      <w:r>
        <w:t xml:space="preserve">10. Communication and implementation</w:t>
      </w:r>
    </w:p>
    <w:p>
      <w:pPr>
        <w:pStyle w:val="AptorisNormalKeep"/>
      </w:pPr>
      <w:r>
        <w:t xml:space="preserve">L153 Appendix 3, paragraphs 3, 13 and 14. Not a training record.</w:t>
      </w:r>
    </w:p>
    <w:tbl>
      <w:tblPr>
        <w:tblW w:w="9978" w:type="dxa"/>
        <w:jc w:val="left"/>
        <w:tblLayout w:type="fixed"/>
        <w:tblCellMar>
          <w:left w:w="0" w:type="dxa"/>
          <w:right w:w="0" w:type="dxa"/>
        </w:tblCellMar>
        <w:tblLook w:val="04A0" w:firstRow="1" w:lastRow="0" w:firstColumn="1" w:lastColumn="0" w:noHBand="0" w:noVBand="1"/>
        <w:tblCaption w:val="Section 10 checklist: Communication and implementation"/>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Access and understanding: </w:t>
            </w:r>
            <w:r>
              <w:t xml:space="preserve">Relevant people can access and understand the CPP.</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Where it is kept and how it is shared.</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Access and understanding: reviewed / current"/>
                <w:tag w:val="s10-access-done"/>
                <w:id w:val="10953716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Access and understanding: not applicable"/>
                <w:tag w:val="s10-access-na"/>
                <w:id w:val="110171352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Access and understanding: evidence, reference or action"/>
              <w:tag w:val="s10-access"/>
              <w:id w:val="130472841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Contractors: </w:t>
            </w:r>
            <w:r>
              <w:t xml:space="preserve">Contractors receive the parts of the CPP relevant to their work.</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15(3)(b).</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Contractors: reviewed / current"/>
                <w:tag w:val="s10-contractors-done"/>
                <w:id w:val="8828606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Contractors: not applicable"/>
                <w:tag w:val="s10-contractors-na"/>
                <w:id w:val="172334325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Contractors: evidence, reference or action"/>
              <w:tag w:val="s10-contractors"/>
              <w:id w:val="87185838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Site rules and induction: </w:t>
            </w:r>
            <w:r>
              <w:t xml:space="preserve">Site rules are communicated and induction reflects the relevant CPP arrangements.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 13.</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Site rules and induction: reviewed / current"/>
                <w:tag w:val="s10-rules-done"/>
                <w:id w:val="141749687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Site rules and induction: not applicable"/>
                <w:tag w:val="s10-rules-na"/>
                <w:id w:val="16240542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Site rules and induction: evidence, reference or action"/>
              <w:tag w:val="s10-rules"/>
              <w:id w:val="62767127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Changes communicated: </w:t>
            </w:r>
            <w:r>
              <w:t xml:space="preserve">Changes to the CPP are communicated to those affected.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withdrawal of superseded versions.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Changes communicated: reviewed / current"/>
                <w:tag w:val="s10-changes-done"/>
                <w:id w:val="45292042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Changes communicated: not applicable"/>
                <w:tag w:val="s10-changes-na"/>
                <w:id w:val="18230794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Changes communicated: evidence, reference or action"/>
              <w:tag w:val="s10-changes"/>
              <w:id w:val="158787924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Feedback: </w:t>
            </w:r>
            <w:r>
              <w:t xml:space="preserve">Workers and contractors can give feedback on whether the arrangements are working, where relevant.</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paragraphs 12, 14(a) and 15.</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Feedback: reviewed / current"/>
                <w:tag w:val="s10-feedback-done"/>
                <w:id w:val="101892013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Feedback: not applicable"/>
                <w:tag w:val="s10-feedback-na"/>
                <w:id w:val="15634939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Feedback: evidence, reference or action"/>
              <w:tag w:val="s10-feedback"/>
              <w:id w:val="137855956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Implemented in practice: </w:t>
            </w:r>
            <w:r>
              <w:t xml:space="preserve">There are arrangements to check that the CPP is being implemented in practice.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13(3)(c)(ii); paragraph 14. This checklist is not that check.</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Implemented in practice: reviewed / current"/>
                <w:tag w:val="s10-implemented-done"/>
                <w:id w:val="132365815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0, Implemented in practice: not applicable"/>
                <w:tag w:val="s10-implemented-na"/>
                <w:id w:val="8160980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0, Implemented in practice: evidence, reference or action"/>
              <w:tag w:val="s10-implemented"/>
              <w:id w:val="1897857138"/>
              <w:showingPlcHdr/>
            </w:sdtPr>
            <w:sdtEndPr/>
            <w:sdtContent>
              <w:p>
                <w:pPr>
                  <w:pStyle w:val="AptorisTableText"/>
                </w:pPr>
                <w:r>
                  <w:rPr>
                    <w:rStyle w:val="AptorisPrompt"/>
                  </w:rPr>
                  <w:t xml:space="preserve">Reference, owner or action</w:t>
                </w:r>
              </w:p>
            </w:sdtContent>
          </w:sdt>
        </w:tc>
      </w:tr>
    </w:tbl>
    <w:p>
      <w:pPr>
        <w:pStyle w:val="Heading1"/>
      </w:pPr>
      <w:r>
        <w:t xml:space="preserve">11. Keep the CPP current</w:t>
      </w:r>
    </w:p>
    <w:p>
      <w:pPr>
        <w:pStyle w:val="AptorisKeyStatement"/>
      </w:pPr>
      <w:r>
        <w:t xml:space="preserve">The CPP is a working document.</w:t>
      </w:r>
    </w:p>
    <w:p>
      <w:pPr>
        <w:pStyle w:val="AptorisNormalKeep"/>
      </w:pPr>
      <w:r>
        <w:t xml:space="preserve">It should be reviewed often enough to address significant changes to the risks involved or the effectiveness of the controls in place (L153 Appendix 3, paragraph 14). Mark N/A where a trigger has not arisen.</w:t>
      </w:r>
    </w:p>
    <w:tbl>
      <w:tblPr>
        <w:tblW w:w="9978" w:type="dxa"/>
        <w:jc w:val="left"/>
        <w:tblLayout w:type="fixed"/>
        <w:tblCellMar>
          <w:left w:w="0" w:type="dxa"/>
          <w:right w:w="0" w:type="dxa"/>
        </w:tblCellMar>
        <w:tblLook w:val="04A0" w:firstRow="1" w:lastRow="0" w:firstColumn="1" w:lastColumn="0" w:noHBand="0" w:noVBand="1"/>
        <w:tblCaption w:val="Section 11 checklist: Keep the CPP current"/>
        <w:tblDescription w:val="Requirement or check, what to confirm, tick boxes for Reviewed / current and Not applicable, and evidence, reference or action"/>
      </w:tblPr>
      <w:tblGrid>
        <w:gridCol w:w="3520"/>
        <w:gridCol w:w="2540"/>
        <w:gridCol w:w="940"/>
        <w:gridCol w:w="560"/>
        <w:gridCol w:w="2418"/>
      </w:tblGrid>
      <w:tr>
        <w:trPr>
          <w:cantSplit/>
          <w:tblHeader/>
        </w:trPr>
        <w:tc>
          <w:tcPr>
            <w:tcW w:w="352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54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94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20" w:type="dxa"/>
              <w:bottom w:w="70" w:type="dxa"/>
              <w:right w:w="20" w:type="dxa"/>
            </w:tcMar>
            <w:vAlign w:val="center"/>
          </w:tcPr>
          <w:p>
            <w:pPr>
              <w:pStyle w:val="AptorisTableHeader"/>
              <w:jc w:val="center"/>
            </w:pPr>
            <w:r>
              <w:t xml:space="preserve">N/A</w:t>
            </w:r>
          </w:p>
        </w:tc>
        <w:tc>
          <w:tcPr>
            <w:tcW w:w="24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Review responsibility: </w:t>
            </w:r>
            <w:r>
              <w:t xml:space="preserve">It is clear who reviews, updates and revises the CPP.</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Principal Contractor: Regulation 12(4). Single contractor: see the note below.</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Review responsibility: reviewed / current"/>
                <w:tag w:val="s11-who-done"/>
                <w:id w:val="43789509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Review responsibility: not applicable"/>
                <w:tag w:val="s11-who-na"/>
                <w:id w:val="99578277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Review responsibility: evidence, reference or action"/>
              <w:tag w:val="s11-who"/>
              <w:id w:val="162530059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Design / scope change: </w:t>
            </w:r>
            <w:r>
              <w:t xml:space="preserve">Significant changes in design or scope have been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contractor design.</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Design / scope change: reviewed / current"/>
                <w:tag w:val="s11-design-done"/>
                <w:id w:val="163554966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Design / scope change: not applicable"/>
                <w:tag w:val="s11-design-na"/>
                <w:id w:val="112594283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Design / scope change: evidence, reference or action"/>
              <w:tag w:val="s11-design"/>
              <w:id w:val="190431895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Programme / sequencing / methods: </w:t>
            </w:r>
            <w:r>
              <w:t xml:space="preserve">Programme, sequencing or construction-method changes have been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Where they change the risks or arrangements.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Programme / sequencing / methods: reviewed / current"/>
                <w:tag w:val="s11-sequence-done"/>
                <w:id w:val="85162770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Programme / sequencing / methods: not applicable"/>
                <w:tag w:val="s11-sequence-na"/>
                <w:id w:val="12710136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Programme / sequencing / methods: evidence, reference or action"/>
              <w:tag w:val="s11-sequence"/>
              <w:id w:val="25023828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New contractor / package: </w:t>
            </w:r>
            <w:r>
              <w:t xml:space="preserve">Arrangements reflect any new contractor or work package.</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Including their views on the arrangements (paragraph 12).</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New contractor / package: reviewed / current"/>
                <w:tag w:val="s11-contractor-done"/>
                <w:id w:val="3890553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New contractor / package: not applicable"/>
                <w:tag w:val="s11-contractor-na"/>
                <w:id w:val="11988386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New contractor / package: evidence, reference or action"/>
              <w:tag w:val="s11-contractor"/>
              <w:id w:val="1943268352"/>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New risks / site changes: </w:t>
            </w:r>
            <w:r>
              <w:t xml:space="preserve">Newly identified risks and changes to site conditions, occupancy or operations have been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From any source, including opening-up works.</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New risks / site changes: reviewed / current"/>
                <w:tag w:val="s11-risks-done"/>
                <w:id w:val="52701819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New risks / site changes: not applicable"/>
                <w:tag w:val="s11-risks-na"/>
                <w:id w:val="2287588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New risks / site changes: evidence, reference or action"/>
              <w:tag w:val="s11-risks"/>
              <w:id w:val="68222216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Incidents / monitoring: </w:t>
            </w:r>
            <w:r>
              <w:t xml:space="preserve">The plan has been reviewed where an incident, near miss or monitoring shows the arrangements may not be working as intended.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L153 Appendix 3, paragraph 14.</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Incidents / monitoring: reviewed / current"/>
                <w:tag w:val="s11-effective-done"/>
                <w:id w:val="19993578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Incidents / monitoring: not applicable"/>
                <w:tag w:val="s11-effective-na"/>
                <w:id w:val="12445497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Incidents / monitoring: evidence, reference or action"/>
              <w:tag w:val="s11-effective"/>
              <w:id w:val="20425926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Schedule 3 work: </w:t>
            </w:r>
            <w:r>
              <w:t xml:space="preserve">Schedule 3 work introduced or changed is reflected with specific measures.</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Regulation 12(2). Update the Schedule 3 table.</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Schedule 3 work: reviewed / current"/>
                <w:tag w:val="s11-sch3-done"/>
                <w:id w:val="18030198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Schedule 3 work: not applicable"/>
                <w:tag w:val="s11-sch3-na"/>
                <w:id w:val="75688967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Schedule 3 work: evidence, reference or action"/>
              <w:tag w:val="s11-sch3"/>
              <w:id w:val="28023837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Welfare / access / emergencies: </w:t>
            </w:r>
            <w:r>
              <w:t xml:space="preserve">Changes to welfare, access, security or emergency arrangements have been reflected.</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For example, cabins moved or routes changed.</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Welfare / access / emergencies: reviewed / current"/>
                <w:tag w:val="s11-facilities-done"/>
                <w:id w:val="12036036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Welfare / access / emergencies: not applicable"/>
                <w:tag w:val="s11-facilities-na"/>
                <w:id w:val="156337626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Welfare / access / emergencies: evidence, reference or action"/>
              <w:tag w:val="s11-facilities"/>
              <w:id w:val="173265223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520" w:type="dxa"/>
            <w:tcBorders>
              <w:top w:val="single" w:sz="4" w:space="0" w:color="DDE4EE"/>
              <w:left w:val="single" w:sz="4" w:space="0" w:color="DDE4EE"/>
              <w:bottom w:val="single" w:sz="4" w:space="0" w:color="DDE4EE"/>
              <w:right w:val="single" w:sz="4" w:space="0" w:color="DDE4EE"/>
            </w:tcBorders>
            <w:shd w:val="clear" w:color="auto" w:fill="F5F7FA"/>
            <w:tcMar>
              <w:top w:w="45" w:type="dxa"/>
              <w:left w:w="100" w:type="dxa"/>
              <w:bottom w:w="45" w:type="dxa"/>
              <w:right w:w="100" w:type="dxa"/>
            </w:tcMar>
            <w:vAlign w:val="top"/>
          </w:tcPr>
          <w:p>
            <w:pPr>
              <w:pStyle w:val="AptorisTableText"/>
            </w:pPr>
            <w:r>
              <w:rPr>
                <w:b/>
                <w:bCs/>
              </w:rPr>
              <w:t xml:space="preserve">Revision record: </w:t>
            </w:r>
            <w:r>
              <w:t xml:space="preserve">Revisions are identified and dated, and superseded versions are withdrawn.</w:t>
            </w:r>
          </w:p>
        </w:tc>
        <w:tc>
          <w:tcPr>
            <w:tcW w:w="25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p>
            <w:pPr>
              <w:pStyle w:val="AptorisConfirm"/>
            </w:pPr>
            <w:r>
              <w:t xml:space="preserve">A short revision table is enough.</w:t>
            </w:r>
          </w:p>
        </w:tc>
        <w:tc>
          <w:tcPr>
            <w:tcW w:w="94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Revision record: reviewed / current"/>
                <w:tag w:val="s11-record-done"/>
                <w:id w:val="64246891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45" w:type="dxa"/>
              <w:left w:w="30" w:type="dxa"/>
              <w:bottom w:w="45" w:type="dxa"/>
              <w:right w:w="30" w:type="dxa"/>
            </w:tcMar>
            <w:vAlign w:val="center"/>
          </w:tcPr>
          <w:p>
            <w:pPr>
              <w:pStyle w:val="AptorisCheck"/>
            </w:pPr>
            <w:sdt>
              <w:sdtPr>
                <w:rPr>
                  <w:rFonts w:ascii="MS Gothic" w:eastAsia="MS Gothic" w:hAnsi="MS Gothic" w:hint="eastAsia"/>
                  <w:color w:val="0B1F3A"/>
                  <w:sz w:val="22"/>
                  <w:szCs w:val="22"/>
                </w:rPr>
                <w:alias w:val="Section 11, Revision record: not applicable"/>
                <w:tag w:val="s11-record-na"/>
                <w:id w:val="94745493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41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top"/>
          </w:tcPr>
          <w:sdt>
            <w:sdtPr>
              <w:alias w:val="Section 11, Revision record: evidence, reference or action"/>
              <w:tag w:val="s11-record"/>
              <w:id w:val="1672946574"/>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p>
      <w:pPr>
        <w:pStyle w:val="AptorisPanel"/>
        <w:keepNext/>
      </w:pPr>
      <w:r>
        <w:rPr>
          <w:b/>
          <w:bCs/>
        </w:rPr>
        <w:t xml:space="preserve">No fixed review interval: </w:t>
      </w:r>
      <w:r>
        <w:t xml:space="preserve">CDM 2015 does not prescribe a universal weekly or monthly review cycle for the Construction Phase Plan. The frequency should reflect the project and changes in risks, work, design and the effectiveness of the arrangements.</w:t>
      </w:r>
    </w:p>
    <w:p>
      <w:pPr>
        <w:pStyle w:val="AptorisPanel"/>
      </w:pPr>
      <w:r>
        <w:rPr>
          <w:b/>
          <w:bCs/>
        </w:rPr>
        <w:t xml:space="preserve">Who keeps it current: </w:t>
      </w:r>
      <w:r>
        <w:t xml:space="preserve">On a multi-contractor project the Principal Contractor must ensure the plan is appropriately reviewed, updated and revised from time to time (Regulation 12(4)). On a single-contractor project, the contractor keeps its plan fit for purpose as part of planning, managing and monitoring its work (Regulation 15(2); L153 Appendix 3, paragraph 8(b)).</w:t>
      </w:r>
    </w:p>
    <w:p>
      <w:pPr>
        <w:pStyle w:val="AptorisSectionLabel"/>
        <w:spacing w:before="120" w:after="60"/>
      </w:pPr>
      <w:r>
        <w:t xml:space="preserve">PRACTICAL FINAL REVIEW — NOT A STATUTORY CHECKLIST</w:t>
      </w:r>
    </w:p>
    <w:p>
      <w:pPr>
        <w:pStyle w:val="Heading1"/>
        <w:spacing w:before="0"/>
      </w:pPr>
      <w:r>
        <w:t xml:space="preserve">Practical final review</w:t>
      </w:r>
    </w:p>
    <w:tbl>
      <w:tblPr>
        <w:tblW w:w="9978" w:type="dxa"/>
        <w:jc w:val="left"/>
        <w:tblLayout w:type="fixed"/>
        <w:tblCellMar>
          <w:left w:w="0" w:type="dxa"/>
          <w:right w:w="0" w:type="dxa"/>
        </w:tblCellMar>
        <w:tblLook w:val="04A0" w:firstRow="1" w:lastRow="0" w:firstColumn="1" w:lastColumn="0" w:noHBand="0" w:noVBand="1"/>
        <w:tblCaption w:val="Practical final review — not a statutory checklist"/>
        <w:tblDescription w:val="Twenty review items with a tick box and space for a note"/>
      </w:tblPr>
      <w:tblGrid>
        <w:gridCol w:w="800"/>
        <w:gridCol w:w="5778"/>
        <w:gridCol w:w="3400"/>
      </w:tblGrid>
      <w:tr>
        <w:trPr>
          <w:cantSplit/>
          <w:tblHeader/>
        </w:trPr>
        <w:tc>
          <w:tcPr>
            <w:tcW w:w="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Done</w:t>
            </w:r>
          </w:p>
        </w:tc>
        <w:tc>
          <w:tcPr>
            <w:tcW w:w="5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 item</w:t>
            </w:r>
          </w:p>
        </w:tc>
        <w:tc>
          <w:tcPr>
            <w:tcW w:w="34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Note</w:t>
            </w: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 CPP is required and has been prepared."/>
                <w:tag w:val="review-01"/>
                <w:id w:val="184175314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CPP is required and has been prepared.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2: Contractor arrangement is confirmed."/>
                <w:tag w:val="review-02"/>
                <w:id w:val="20698458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Contractor arrangement is confirmed.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3: Correct dutyholder is preparing / maintaining the CPP."/>
                <w:tag w:val="review-03"/>
                <w:id w:val="8813876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Correct dutyholder is preparing / maintaining the CPP.</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4: CPP is in place at the required stage."/>
                <w:tag w:val="review-04"/>
                <w:id w:val="184861048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CPP is in place at the required stage.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5: Relevant PCI has informed it."/>
                <w:tag w:val="review-05"/>
                <w:id w:val="162088015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PCI has informed it.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6: Relevant design-risk information has informed it."/>
                <w:tag w:val="review-06"/>
                <w:id w:val="174062621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design-risk information has informed it.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7: Plan is project-specific."/>
                <w:tag w:val="review-07"/>
                <w:id w:val="2039939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Plan is project-specific.</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8: Plan is relevant and proportionate."/>
                <w:tag w:val="review-08"/>
                <w:id w:val="194108624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Plan is relevant and proportionate.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9: Health and safety arrangements are clear."/>
                <w:tag w:val="review-09"/>
                <w:id w:val="40850170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Health and safety arrangements are clear.</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0: Site rules are clear and relevant."/>
                <w:tag w:val="review-10"/>
                <w:id w:val="7229977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Site rules are clear and relevant.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1: Significant construction-phase risks are addressed."/>
                <w:tag w:val="review-11"/>
                <w:id w:val="85024278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Significant construction-phase risks are addressed.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2: Schedule 3 work has been considered."/>
                <w:tag w:val="review-12"/>
                <w:id w:val="13667565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Schedule 3 work has been considered.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3: Specific Schedule 3 measures are included where applicable."/>
                <w:tag w:val="review-13"/>
                <w:id w:val="189851044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Specific Schedule 3 measures are included where applicable.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4: Cooperation / coordination arrangements are clear."/>
                <w:tag w:val="review-14"/>
                <w:id w:val="13859164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Cooperation / coordination arrangements are clear.</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5: Induction / information arrangements are clear."/>
                <w:tag w:val="review-15"/>
                <w:id w:val="186760214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Induction / information arrangements are clear.</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6: Welfare / security / emergency arrangements are addressed."/>
                <w:tag w:val="review-16"/>
                <w:id w:val="11678742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Welfare / security / emergency arrangements are addressed.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7: Supporting RAMS / task documents are referenced appropriately without cluttering the CPP."/>
                <w:tag w:val="review-17"/>
                <w:id w:val="196746062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Supporting RAMS / task documents are referenced appropriately without cluttering the CPP.</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8: Relevant people can access / understand the plan."/>
                <w:tag w:val="review-18"/>
                <w:id w:val="116567728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Relevant people can access / understand the plan.</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19: Review / revision arrangements are clear."/>
                <w:tag w:val="review-19"/>
                <w:id w:val="194516017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Review / revision arrangements are clear.</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r>
        <w:trPr>
          <w:cantSplit/>
          <w:trHeight w:val="23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15" w:type="dxa"/>
              <w:left w:w="100" w:type="dxa"/>
              <w:bottom w:w="15" w:type="dxa"/>
              <w:right w:w="100" w:type="dxa"/>
            </w:tcMar>
            <w:vAlign w:val="center"/>
          </w:tcPr>
          <w:p>
            <w:pPr>
              <w:pStyle w:val="AptorisCheck"/>
            </w:pPr>
            <w:sdt>
              <w:sdtPr>
                <w:rPr>
                  <w:rFonts w:ascii="MS Gothic" w:eastAsia="MS Gothic" w:hAnsi="MS Gothic" w:hint="eastAsia"/>
                  <w:color w:val="0B1F3A"/>
                  <w:sz w:val="22"/>
                  <w:szCs w:val="22"/>
                </w:rPr>
                <w:alias w:val="Review item 20: Outstanding CPP actions are recorded."/>
                <w:tag w:val="review-20"/>
                <w:id w:val="44336283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TableText"/>
            </w:pPr>
            <w:r>
              <w:t xml:space="preserve">Outstanding CPP actions are recorded.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25" w:type="dxa"/>
              <w:left w:w="100" w:type="dxa"/>
              <w:bottom w:w="25" w:type="dxa"/>
              <w:right w:w="100" w:type="dxa"/>
            </w:tcMar>
            <w:vAlign w:val="top"/>
          </w:tcPr>
          <w:p>
            <w:pPr>
              <w:pStyle w:val="AptorisTableText"/>
            </w:pPr>
          </w:p>
        </w:tc>
      </w:tr>
    </w:tbl>
    <w:p>
      <w:pPr>
        <w:pStyle w:val="Heading1"/>
      </w:pPr>
      <w:r>
        <w:t xml:space="preserve">Outstanding Construction Phase Plan actions</w:t>
      </w:r>
    </w:p>
    <w:p>
      <w:pPr>
        <w:pStyle w:val="AptorisNormalKeep"/>
      </w:pPr>
      <w:r>
        <w:t xml:space="preserve">Record information still needed, gaps in the plan and revisions to make.</w:t>
      </w:r>
    </w:p>
    <w:tbl>
      <w:tblPr>
        <w:tblW w:w="9978" w:type="dxa"/>
        <w:jc w:val="left"/>
        <w:tblLayout w:type="fixed"/>
        <w:tblCellMar>
          <w:left w:w="0" w:type="dxa"/>
          <w:right w:w="0" w:type="dxa"/>
        </w:tblCellMar>
        <w:tblLook w:val="04A0" w:firstRow="1" w:lastRow="0" w:firstColumn="1" w:lastColumn="0" w:noHBand="0" w:noVBand="1"/>
        <w:tblCaption w:val="Outstanding Construction Phase Plan actions"/>
        <w:tblDescription w:val="Reference, action or information required, responsible person or organisation, target date and a Complete tick box"/>
      </w:tblPr>
      <w:tblGrid>
        <w:gridCol w:w="760"/>
        <w:gridCol w:w="4218"/>
        <w:gridCol w:w="2500"/>
        <w:gridCol w:w="1500"/>
        <w:gridCol w:w="1000"/>
      </w:tblGrid>
      <w:tr>
        <w:trPr>
          <w:cantSplit/>
          <w:tblHeader/>
        </w:trPr>
        <w:tc>
          <w:tcPr>
            <w:tcW w:w="7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Ref</w:t>
            </w:r>
          </w:p>
        </w:tc>
        <w:tc>
          <w:tcPr>
            <w:tcW w:w="42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Action / information required</w:t>
            </w:r>
          </w:p>
        </w:tc>
        <w:tc>
          <w:tcPr>
            <w:tcW w:w="2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Responsible person / organisation</w:t>
            </w:r>
          </w:p>
        </w:tc>
        <w:tc>
          <w:tcPr>
            <w:tcW w:w="1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Target date</w:t>
            </w:r>
          </w:p>
        </w:tc>
        <w:tc>
          <w:tcPr>
            <w:tcW w:w="10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jc w:val="center"/>
            </w:pPr>
            <w:r>
              <w:t xml:space="preserve">Complete</w:t>
            </w:r>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CPP01</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utstanding CPP actions: action or information required"/>
              <w:tag w:val="act-r1-action"/>
              <w:id w:val="1131374803"/>
              <w:showingPlcHdr/>
            </w:sdtPr>
            <w:sdtEndPr/>
            <w:sdtContent>
              <w:p>
                <w:pPr>
                  <w:pStyle w:val="AptorisTableText"/>
                </w:pPr>
                <w:r>
                  <w:rPr>
                    <w:rStyle w:val="AptorisPrompt"/>
                  </w:rPr>
                  <w:t xml:space="preserve">Action or information required</w:t>
                </w:r>
              </w:p>
            </w:sdtContent>
          </w:sdt>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utstanding CPP actions: responsible person or organisation"/>
              <w:tag w:val="act-r1-who"/>
              <w:id w:val="1489316469"/>
              <w:showingPlcHdr/>
            </w:sdtPr>
            <w:sdtEndPr/>
            <w:sdtContent>
              <w:p>
                <w:pPr>
                  <w:pStyle w:val="AptorisTableText"/>
                </w:pPr>
                <w:r>
                  <w:rPr>
                    <w:rStyle w:val="AptorisPrompt"/>
                  </w:rPr>
                  <w:t xml:space="preserve">Name / organisation</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Outstanding CPP actions: target date"/>
                <w:tag w:val="act-r1-date"/>
                <w:id w:val="717457568"/>
                <w:showingPlcHdr/>
                <w:date>
                  <w:dateFormat w:val="dd/MM/yyyy"/>
                  <w:lid w:val="en-GB"/>
                  <w:storeMappedDataAs w:val="dateTime"/>
                  <w:calendar w:val="gregorian"/>
                </w:date>
              </w:sdtPr>
              <w:sdtEndPr/>
              <w:sdtContent>
                <w:r>
                  <w:rPr>
                    <w:rStyle w:val="AptorisPrompt"/>
                  </w:rPr>
                  <w:t xml:space="preserve">DD/MM/YYYY</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CPP01: complete"/>
                <w:tag w:val="act-01-done"/>
                <w:id w:val="9396293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CPP02</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CPP02: complete"/>
                <w:tag w:val="act-02-done"/>
                <w:id w:val="3281494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CPP03</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CPP03: complete"/>
                <w:tag w:val="act-03-done"/>
                <w:id w:val="15296693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CPP04</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CPP04: complete"/>
                <w:tag w:val="act-04-done"/>
                <w:id w:val="7236629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3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CPP05</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CPP05: complete"/>
                <w:tag w:val="act-05-done"/>
                <w:id w:val="143945745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AptorisNote"/>
      </w:pPr>
      <w:r>
        <w:t xml:space="preserve">To add rows, place the cursor in the last row and use Insert Row, then add the next reference.</w:t>
      </w:r>
    </w:p>
    <w:p>
      <w:pPr>
        <w:pStyle w:val="Heading1"/>
      </w:pPr>
      <w:r>
        <w:t xml:space="preserve">Key references</w:t>
      </w:r>
    </w:p>
    <w:tbl>
      <w:tblPr>
        <w:tblW w:w="9978" w:type="dxa"/>
        <w:jc w:val="left"/>
        <w:tblLayout w:type="fixed"/>
        <w:tblCellMar>
          <w:left w:w="0" w:type="dxa"/>
          <w:right w:w="0" w:type="dxa"/>
        </w:tblCellMar>
        <w:tblLook w:val="0600" w:firstRow="0" w:lastRow="0" w:firstColumn="0" w:lastColumn="0" w:noHBand="1" w:noVBand="1"/>
        <w:tblCaption w:val="Key references"/>
        <w:tblDescription w:val="CPP reference, current revision or status, Pre-Construction Information reference, latest review or revision record, Principal Contractor and Principal Designer appointments where applicable, and key significant-risk or supporting document references"/>
      </w:tblPr>
      <w:tblGrid>
        <w:gridCol w:w="2300"/>
        <w:gridCol w:w="2689"/>
        <w:gridCol w:w="2300"/>
        <w:gridCol w:w="2689"/>
      </w:tblGrid>
      <w:tr>
        <w:trPr>
          <w:cantSplit/>
          <w:trHeight w:val="42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CPP reference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PP reference"/>
              <w:tag w:val="kr-cpp"/>
              <w:id w:val="341089463"/>
              <w:showingPlcHdr/>
            </w:sdtPr>
            <w:sdtEndPr/>
            <w:sdtContent>
              <w:p>
                <w:pPr>
                  <w:pStyle w:val="AptorisTableText"/>
                  <w:keepNext/>
                </w:pPr>
                <w:r>
                  <w:rPr>
                    <w:rStyle w:val="AptorisPrompt"/>
                  </w:rPr>
                  <w:t xml:space="preserve">Reference</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Current revision / status</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urrent CPP revision or status"/>
              <w:tag w:val="kr-rev"/>
              <w:id w:val="606209796"/>
              <w:showingPlcHdr/>
            </w:sdtPr>
            <w:sdtEndPr/>
            <w:sdtContent>
              <w:p>
                <w:pPr>
                  <w:pStyle w:val="AptorisTableText"/>
                  <w:keepNext/>
                </w:pPr>
                <w:r>
                  <w:rPr>
                    <w:rStyle w:val="AptorisPrompt"/>
                  </w:rPr>
                  <w:t xml:space="preserve">Revision and status</w:t>
                </w:r>
              </w:p>
            </w:sdtContent>
          </w:sdt>
        </w:tc>
      </w:tr>
      <w:tr>
        <w:trPr>
          <w:cantSplit/>
          <w:trHeight w:val="42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Pre-Construction Information reference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Construction Information reference"/>
              <w:tag w:val="kr-pci"/>
              <w:id w:val="1634093622"/>
              <w:showingPlcHdr/>
            </w:sdtPr>
            <w:sdtEndPr/>
            <w:sdtContent>
              <w:p>
                <w:pPr>
                  <w:pStyle w:val="AptorisTableText"/>
                  <w:keepNext/>
                </w:pPr>
                <w:r>
                  <w:rPr>
                    <w:rStyle w:val="AptorisPrompt"/>
                  </w:rPr>
                  <w:t xml:space="preserve">Reference and revision</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Latest review / revision record</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Latest CPP review or revision record"/>
              <w:tag w:val="kr-revrec"/>
              <w:id w:val="1355825069"/>
              <w:showingPlcHdr/>
            </w:sdtPr>
            <w:sdtEndPr/>
            <w:sdtContent>
              <w:p>
                <w:pPr>
                  <w:pStyle w:val="AptorisTableText"/>
                  <w:keepNext/>
                </w:pPr>
                <w:r>
                  <w:rPr>
                    <w:rStyle w:val="AptorisPrompt"/>
                  </w:rPr>
                  <w:t xml:space="preserve">Date and what changed</w:t>
                </w:r>
              </w:p>
            </w:sdtContent>
          </w:sdt>
        </w:tc>
      </w:tr>
      <w:tr>
        <w:trPr>
          <w:cantSplit/>
          <w:trHeight w:val="42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Principal Contractor appointment, where applicable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Contractor appointment"/>
              <w:tag w:val="kr-pcappt"/>
              <w:id w:val="1871260087"/>
              <w:showingPlcHdr/>
            </w:sdtPr>
            <w:sdtEndPr/>
            <w:sdtContent>
              <w:p>
                <w:pPr>
                  <w:pStyle w:val="AptorisTableText"/>
                  <w:keepNext/>
                </w:pPr>
                <w:r>
                  <w:rPr>
                    <w:rStyle w:val="AptorisPrompt"/>
                  </w:rPr>
                  <w:t xml:space="preserve">Reference and date, or N/A</w:t>
                </w:r>
              </w:p>
            </w:sdtContent>
          </w:sdt>
        </w:tc>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Principal Designer appointment, where applicable</w:t>
            </w:r>
          </w:p>
        </w:tc>
        <w:tc>
          <w:tcPr>
            <w:tcW w:w="268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incipal Designer appointment"/>
              <w:tag w:val="kr-pdappt"/>
              <w:id w:val="353059911"/>
              <w:showingPlcHdr/>
            </w:sdtPr>
            <w:sdtEndPr/>
            <w:sdtContent>
              <w:p>
                <w:pPr>
                  <w:pStyle w:val="AptorisTableText"/>
                  <w:keepNext/>
                </w:pPr>
                <w:r>
                  <w:rPr>
                    <w:rStyle w:val="AptorisPrompt"/>
                  </w:rPr>
                  <w:t xml:space="preserve">Reference and date, or N/A</w:t>
                </w:r>
              </w:p>
            </w:sdtContent>
          </w:sdt>
        </w:tc>
      </w:tr>
      <w:tr>
        <w:trPr>
          <w:cantSplit/>
          <w:trHeight w:val="420" w:hRule="atLeast"/>
        </w:trPr>
        <w:tc>
          <w:tcPr>
            <w:tcW w:w="230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50" w:type="dxa"/>
              <w:right w:w="100" w:type="dxa"/>
            </w:tcMar>
            <w:vAlign w:val="top"/>
          </w:tcPr>
          <w:p>
            <w:pPr>
              <w:pStyle w:val="AptorisTableText"/>
              <w:keepNext/>
            </w:pPr>
            <w:r>
              <w:rPr>
                <w:b/>
                <w:bCs/>
              </w:rPr>
              <w:t xml:space="preserve">Key significant-risk / supporting document references</w:t>
            </w:r>
          </w:p>
        </w:tc>
        <w:tc>
          <w:tcPr>
            <w:tcW w:w="7678" w:type="dxa"/>
            <w:gridSpan w:val="3"/>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Key significant-risk or supporting document references"/>
              <w:tag w:val="kr-docs"/>
              <w:id w:val="1833977207"/>
              <w:showingPlcHdr/>
            </w:sdtPr>
            <w:sdtEndPr/>
            <w:sdtContent>
              <w:p>
                <w:pPr>
                  <w:pStyle w:val="AptorisTableText"/>
                  <w:keepNext/>
                </w:pPr>
                <w:r>
                  <w:rPr>
                    <w:rStyle w:val="AptorisPrompt"/>
                  </w:rPr>
                  <w:t xml:space="preserve">For example, lifting plan, temporary works register, RAMS register</w:t>
                </w:r>
              </w:p>
            </w:sdtContent>
          </w:sdt>
        </w:tc>
      </w:tr>
    </w:tbl>
    <w:p>
      <w:pPr>
        <w:pStyle w:val="Heading1"/>
      </w:pPr>
      <w:r>
        <w:t xml:space="preserve">Completed / reviewed by</w:t>
      </w:r>
    </w:p>
    <w:tbl>
      <w:tblPr>
        <w:tblW w:w="9978" w:type="dxa"/>
        <w:jc w:val="left"/>
        <w:tblLayout w:type="fixed"/>
        <w:tblCellMar>
          <w:left w:w="0" w:type="dxa"/>
          <w:right w:w="0" w:type="dxa"/>
        </w:tblCellMar>
        <w:tblLook w:val="04A0" w:firstRow="1" w:lastRow="0" w:firstColumn="1" w:lastColumn="0" w:noHBand="0" w:noVBand="1"/>
        <w:tblCaption w:val="Completed / reviewed by"/>
        <w:tblDescription w:val="Name, role, organisation and date for the person who completed the checklist and, where project arrangements require it, the person who reviewed or updated it"/>
      </w:tblPr>
      <w:tblGrid>
        <w:gridCol w:w="1900"/>
        <w:gridCol w:w="4039"/>
        <w:gridCol w:w="4039"/>
      </w:tblGrid>
      <w:tr>
        <w:trPr>
          <w:cantSplit/>
          <w:tblHeader/>
        </w:trPr>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Detail</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Completed by</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Reviewed / updated by, where required by project arrangements</w:t>
            </w:r>
          </w:p>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Name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name"/>
              <w:tag w:val="cmp-name"/>
              <w:id w:val="543666248"/>
              <w:showingPlcHdr/>
            </w:sdtPr>
            <w:sdtEndPr/>
            <w:sdtContent>
              <w:p>
                <w:pPr>
                  <w:pStyle w:val="AptorisTableText"/>
                  <w:keepNext/>
                </w:pPr>
                <w:r>
                  <w:rPr>
                    <w:rStyle w:val="AptorisPrompt"/>
                  </w:rPr>
                  <w:t xml:space="preserve">Name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name"/>
              <w:tag w:val="rev-name"/>
              <w:id w:val="1860449495"/>
              <w:showingPlcHdr/>
            </w:sdtPr>
            <w:sdtEndPr/>
            <w:sdtContent>
              <w:p>
                <w:pPr>
                  <w:pStyle w:val="AptorisTableText"/>
                  <w:keepNext/>
                </w:pPr>
                <w:r>
                  <w:rPr>
                    <w:rStyle w:val="AptorisPrompt"/>
                  </w:rPr>
                  <w:t xml:space="preserve">Name</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Role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role"/>
              <w:tag w:val="cmp-role"/>
              <w:id w:val="1708729990"/>
              <w:showingPlcHdr/>
            </w:sdtPr>
            <w:sdtEndPr/>
            <w:sdtContent>
              <w:p>
                <w:pPr>
                  <w:pStyle w:val="AptorisTableText"/>
                  <w:keepNext/>
                </w:pPr>
                <w:r>
                  <w:rPr>
                    <w:rStyle w:val="AptorisPrompt"/>
                  </w:rPr>
                  <w:t xml:space="preserve">Role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role"/>
              <w:tag w:val="rev-role"/>
              <w:id w:val="180172122"/>
              <w:showingPlcHdr/>
            </w:sdtPr>
            <w:sdtEndPr/>
            <w:sdtContent>
              <w:p>
                <w:pPr>
                  <w:pStyle w:val="AptorisTableText"/>
                  <w:keepNext/>
                </w:pPr>
                <w:r>
                  <w:rPr>
                    <w:rStyle w:val="AptorisPrompt"/>
                  </w:rPr>
                  <w:t xml:space="preserve">Role</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Organisation</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organisation"/>
              <w:tag w:val="cmp-org"/>
              <w:id w:val="2079536491"/>
              <w:showingPlcHdr/>
            </w:sdtPr>
            <w:sdtEndPr/>
            <w:sdtContent>
              <w:p>
                <w:pPr>
                  <w:pStyle w:val="AptorisTableText"/>
                  <w:keepNext/>
                </w:pPr>
                <w:r>
                  <w:rPr>
                    <w:rStyle w:val="AptorisPrompt"/>
                  </w:rPr>
                  <w:t xml:space="preserve">Organisation</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organisation"/>
              <w:tag w:val="rev-org"/>
              <w:id w:val="478083902"/>
              <w:showingPlcHdr/>
            </w:sdtPr>
            <w:sdtEndPr/>
            <w:sdtContent>
              <w:p>
                <w:pPr>
                  <w:pStyle w:val="AptorisTableText"/>
                  <w:keepNext/>
                </w:pPr>
                <w:r>
                  <w:rPr>
                    <w:rStyle w:val="AptorisPrompt"/>
                  </w:rPr>
                  <w:t xml:space="preserve">Organisation</w:t>
                </w:r>
              </w:p>
            </w:sdtContent>
          </w:sdt>
        </w:tc>
      </w:tr>
      <w:tr>
        <w:trPr>
          <w:cantSplit/>
          <w:trHeight w:val="31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Date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keepNext/>
            </w:pPr>
            <w:sdt>
              <w:sdtPr>
                <w:alias w:val="Completed by: date"/>
                <w:tag w:val="cmp-date"/>
                <w:id w:val="1942961734"/>
                <w:showingPlcHdr/>
                <w:date>
                  <w:dateFormat w:val="dd/MM/yyyy"/>
                  <w:lid w:val="en-GB"/>
                  <w:storeMappedDataAs w:val="dateTime"/>
                  <w:calendar w:val="gregorian"/>
                </w:date>
              </w:sdtPr>
              <w:sdtEndPr/>
              <w:sdtContent>
                <w:r>
                  <w:rPr>
                    <w:rStyle w:val="AptorisPrompt"/>
                  </w:rPr>
                  <w:t xml:space="preserve">DD/MM/YYYY</w:t>
                </w:r>
              </w:sdtContent>
            </w:sdt>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keepNext/>
            </w:pPr>
            <w:sdt>
              <w:sdtPr>
                <w:alias w:val="Reviewed / updated by: date"/>
                <w:tag w:val="rev-date"/>
                <w:id w:val="740727170"/>
                <w:showingPlcHdr/>
                <w:date>
                  <w:dateFormat w:val="dd/MM/yyyy"/>
                  <w:lid w:val="en-GB"/>
                  <w:storeMappedDataAs w:val="dateTime"/>
                  <w:calendar w:val="gregorian"/>
                </w:date>
              </w:sdtPr>
              <w:sdtEndPr/>
              <w:sdtContent>
                <w:r>
                  <w:rPr>
                    <w:rStyle w:val="AptorisPrompt"/>
                  </w:rPr>
                  <w:t xml:space="preserve">DD/MM/YYYY</w:t>
                </w:r>
              </w:sdtContent>
            </w:sdt>
          </w:p>
        </w:tc>
      </w:tr>
    </w:tbl>
    <w:p>
      <w:pPr>
        <w:pStyle w:val="AptorisNote"/>
      </w:pPr>
      <w:r>
        <w:t xml:space="preserve">CDM 2015 does not prescribe a formal approval certificate or signature block for the CPP, and does not require this checklist itself to be formally signed off. Any internal or contractual CPP review / approval process is a management or contractual arrangement and does not replace the statutory duties.</w:t>
      </w:r>
    </w:p>
    <w:p>
      <w:pPr>
        <w:pStyle w:val="AptorisSpacer"/>
        <w:spacing w:before="0" w:after="0" w:line="40" w:lineRule="exact"/>
      </w:pPr>
    </w:p>
    <w:p>
      <w:pPr>
        <w:pStyle w:val="AptorisSpacer"/>
        <w:spacing w:before="0" w:after="0" w:line="40" w:lineRule="exact"/>
      </w:pPr>
    </w:p>
    <w:sectPr>
      <w:headerReference w:type="default" r:id="rId9"/>
      <w:footerReference w:type="default" r:id="rId11"/>
      <w:footerReference w:type="first" r:id="rId14"/>
      <w:pgSz w:w="11906" w:h="16838"/>
      <w:pgMar w:top="1928" w:right="964" w:bottom="1134" w:left="964" w:header="851"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Construction Phase Plan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12</w:t>
    </w:r>
    <w:r>
      <w:rPr>
        <w:color w:val="5F6C82"/>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Construction Phase Plan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12</w:t>
    </w:r>
    <w:r>
      <w:rPr>
        <w:color w:val="5F6C8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strokecolor="#e6eaf0" strokeweight=".5pt">
              <v:stroke joinstyle="miter"/>
            </v:line>
          </w:pict>
        </mc:Fallback>
      </mc:AlternateContent>
    </w:r>
    <w:r>
      <w:rPr>
        <w:b/>
        <w:bCs/>
        <w:color w:val="5F6C82"/>
        <w:sz w:val="15"/>
        <w:szCs w:val="15"/>
      </w:rPr>
      <w:tab/>
      <w:t>CONSTRUCTION PHASE PLAN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decimalSymbol w:val="."/>
  <w:listSeparator w:val=","/>
  <w15:docId w15:val="{A63CBEFA-BCEC-272F-00D8-EB4C9267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rFonts w:ascii="Arial" w:eastAsia="Arial" w:hAnsi="Arial" w:cs="Arial"/>
      <w:color w:val="3D4863"/>
      <w:sz w:val="19"/>
      <w:szCs w:val="19"/>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pPr>
      <w:keepNext/>
      <w:keepLines/>
      <w:spacing w:before="0" w:after="120" w:line="700" w:lineRule="exact"/>
    </w:pPr>
    <w:rPr>
      <w:b/>
      <w:bCs/>
      <w:color w:val="FFFFFF"/>
      <w:kern w:val="0"/>
      <w:sz w:val="60"/>
      <w:szCs w:val="60"/>
    </w:rPr>
  </w:style>
  <w:style w:type="character" w:customStyle="1" w:styleId="TitleChar">
    <w:name w:val="Title Char"/>
    <w:basedOn w:val="DefaultParagraphFont"/>
    <w:link w:val="Title"/>
    <w:uiPriority w:val="10"/>
    <w:rPr>
      <w:b/>
      <w:bCs/>
      <w:color w:val="FFFFFF"/>
      <w:sz w:val="64"/>
      <w:szCs w:val="64"/>
    </w:rPr>
  </w:style>
  <w:style w:type="paragraph" w:styleId="Subtitle">
    <w:name w:val="Subtitle"/>
    <w:basedOn w:val="Normal"/>
    <w:next w:val="Normal"/>
    <w:link w:val="SubtitleChar"/>
    <w:uiPriority w:val="11"/>
    <w:qFormat/>
    <w:pPr>
      <w:spacing w:before="60" w:after="300"/>
    </w:pPr>
    <w:rPr>
      <w:b/>
      <w:bCs/>
      <w:color w:val="24D2D2"/>
      <w:spacing w:val="10"/>
      <w:sz w:val="30"/>
      <w:szCs w:val="30"/>
    </w:rPr>
  </w:style>
  <w:style w:type="character" w:customStyle="1" w:styleId="SubtitleChar">
    <w:name w:val="Subtitle Char"/>
    <w:basedOn w:val="DefaultParagraphFont"/>
    <w:link w:val="Subtitle"/>
    <w:uiPriority w:val="11"/>
    <w:rPr>
      <w:b/>
      <w:bCs/>
      <w:color w:val="24D2D2"/>
      <w:sz w:val="30"/>
      <w:szCs w:val="30"/>
    </w:rPr>
  </w:style>
  <w:style w:type="paragraph" w:styleId="Heading1">
    <w:name w:val="heading 1"/>
    <w:basedOn w:val="Normal"/>
    <w:next w:val="AptorisIntro"/>
    <w:link w:val="Heading1Char"/>
    <w:uiPriority w:val="9"/>
    <w:qFormat/>
    <w:pPr>
      <w:keepNext/>
      <w:keepLines/>
      <w:spacing w:before="260" w:after="110" w:line="240" w:lineRule="auto"/>
      <w:pBdr>
        <w:top w:val="single" w:sz="4" w:space="5" w:color="EAF8F8"/>
        <w:left w:val="single" w:sz="36" w:space="8" w:color="24D2D2"/>
        <w:bottom w:val="single" w:sz="4" w:space="5" w:color="EAF8F8"/>
        <w:right w:val="single" w:sz="4" w:space="8" w:color="EAF8F8"/>
      </w:pBdr>
      <w:shd w:val="clear" w:color="auto" w:fill="EAF8F8"/>
      <w:ind w:left="200" w:right="160"/>
      <w:outlineLvl w:val="0"/>
    </w:pPr>
    <w:rPr>
      <w:b/>
      <w:bCs/>
      <w:color w:val="0B1F3A"/>
      <w:sz w:val="26"/>
      <w:szCs w:val="26"/>
    </w:rPr>
  </w:style>
  <w:style w:type="character" w:customStyle="1" w:styleId="Heading1Char">
    <w:name w:val="Heading 1 Char"/>
    <w:basedOn w:val="DefaultParagraphFont"/>
    <w:link w:val="Heading1"/>
    <w:uiPriority w:val="9"/>
    <w:rPr>
      <w:b/>
      <w:bCs/>
      <w:color w:val="0B1F3A"/>
      <w:sz w:val="26"/>
      <w:szCs w:val="26"/>
    </w:rPr>
  </w:style>
  <w:style w:type="paragraph" w:styleId="Heading2">
    <w:name w:val="heading 2"/>
    <w:basedOn w:val="Normal"/>
    <w:next w:val="Normal"/>
    <w:link w:val="Heading2Char"/>
    <w:uiPriority w:val="9"/>
    <w:qFormat/>
    <w:pPr>
      <w:keepNext/>
      <w:keepLines/>
      <w:spacing w:before="200" w:after="100"/>
      <w:outlineLvl w:val="1"/>
    </w:pPr>
    <w:rPr>
      <w:b/>
      <w:bCs/>
      <w:color w:val="0B1F3A"/>
      <w:sz w:val="24"/>
      <w:szCs w:val="24"/>
    </w:rPr>
  </w:style>
  <w:style w:type="character" w:customStyle="1" w:styleId="Heading2Char">
    <w:name w:val="Heading 2 Char"/>
    <w:basedOn w:val="DefaultParagraphFont"/>
    <w:link w:val="Heading2"/>
    <w:uiPriority w:val="9"/>
    <w:rPr>
      <w:b/>
      <w:bCs/>
      <w:color w:val="0B1F3A"/>
      <w:sz w:val="24"/>
      <w:szCs w:val="24"/>
    </w:rPr>
  </w:style>
  <w:style w:type="paragraph" w:customStyle="1" w:styleId="AptorisFrontHeading">
    <w:name w:val="Aptoris Front Heading"/>
    <w:basedOn w:val="Heading1"/>
    <w:next w:val="AptorisIntro"/>
    <w:uiPriority w:val="19"/>
    <w:qFormat/>
    <w:pPr>
      <w:keepNext/>
      <w:keepLines/>
      <w:spacing w:before="120" w:after="120"/>
      <w:outlineLvl w:val="0"/>
    </w:pPr>
    <w:rPr>
      <w:b/>
      <w:bCs/>
      <w:color w:val="0B1F3A"/>
      <w:sz w:val="32"/>
      <w:szCs w:val="32"/>
    </w:rPr>
  </w:style>
  <w:style w:type="paragraph" w:customStyle="1" w:styleId="AptorisSectionLabel">
    <w:name w:val="Aptoris Section Label"/>
    <w:basedOn w:val="Normal"/>
    <w:next w:val="Heading1"/>
    <w:uiPriority w:val="20"/>
    <w:qFormat/>
    <w:pPr>
      <w:keepNext/>
      <w:spacing w:before="0" w:after="60"/>
    </w:pPr>
    <w:rPr>
      <w:b/>
      <w:bCs/>
      <w:color w:val="1B6BC0"/>
      <w:spacing w:val="14"/>
      <w:sz w:val="16"/>
      <w:szCs w:val="16"/>
    </w:rPr>
  </w:style>
  <w:style w:type="paragraph" w:customStyle="1" w:styleId="AptorisIntro">
    <w:name w:val="Aptoris Intro"/>
    <w:basedOn w:val="Normal"/>
    <w:uiPriority w:val="21"/>
    <w:qFormat/>
    <w:pPr>
      <w:keepNext/>
      <w:spacing w:after="180" w:line="276" w:lineRule="auto"/>
    </w:pPr>
    <w:rPr>
      <w:color w:val="3D4863"/>
      <w:sz w:val="21"/>
      <w:szCs w:val="21"/>
    </w:rPr>
  </w:style>
  <w:style w:type="paragraph" w:customStyle="1" w:styleId="AptorisNormalKeep">
    <w:name w:val="Aptoris Lead-in"/>
    <w:basedOn w:val="Normal"/>
    <w:uiPriority w:val="21"/>
    <w:qFormat/>
    <w:pPr>
      <w:keepNext/>
      <w:spacing w:after="140" w:line="264" w:lineRule="auto"/>
    </w:pPr>
    <w:rPr>
      <w:color w:val="3D4863"/>
      <w:sz w:val="19"/>
      <w:szCs w:val="19"/>
    </w:rPr>
  </w:style>
  <w:style w:type="paragraph" w:customStyle="1" w:styleId="AptorisKeyStatement">
    <w:name w:val="Aptoris Key Statement"/>
    <w:basedOn w:val="Normal"/>
    <w:uiPriority w:val="21"/>
    <w:qFormat/>
    <w:pPr>
      <w:keepNext/>
      <w:keepLines/>
      <w:spacing w:before="80" w:after="80" w:line="276" w:lineRule="auto"/>
      <w:pBdr>
        <w:top w:val="single" w:sz="4" w:space="8" w:color="EAF8F8"/>
        <w:left w:val="single" w:sz="36" w:space="10" w:color="24D2D2"/>
        <w:bottom w:val="single" w:sz="4" w:space="8" w:color="EAF8F8"/>
        <w:right w:val="single" w:sz="4" w:space="10" w:color="EAF8F8"/>
      </w:pBdr>
      <w:shd w:val="clear" w:color="auto" w:fill="EAF8F8"/>
      <w:ind w:left="240" w:right="220"/>
    </w:pPr>
    <w:rPr>
      <w:b/>
      <w:bCs/>
      <w:color w:val="0B1F3A"/>
      <w:sz w:val="21"/>
      <w:szCs w:val="21"/>
    </w:rPr>
  </w:style>
  <w:style w:type="paragraph" w:customStyle="1" w:styleId="AptorisGuidanceLabel">
    <w:name w:val="Aptoris Guidance Label"/>
    <w:basedOn w:val="Normal"/>
    <w:next w:val="AptorisGuidanceText"/>
    <w:uiPriority w:val="25"/>
    <w:qFormat/>
    <w:pPr>
      <w:keepNext/>
      <w:keepLines/>
      <w:spacing w:before="0" w:after="50"/>
      <w:pBdr>
        <w:top w:val="single" w:sz="4" w:space="5" w:color="EEF4FF"/>
        <w:left w:val="single" w:sz="18" w:space="8" w:color="1677FF"/>
        <w:bottom w:val="single" w:sz="4" w:space="5" w:color="EEF4FF"/>
        <w:right w:val="single" w:sz="4" w:space="8" w:color="EEF4FF"/>
      </w:pBdr>
      <w:shd w:val="clear" w:color="auto" w:fill="EEF4FF"/>
      <w:ind w:left="180" w:right="180"/>
    </w:pPr>
    <w:rPr>
      <w:b/>
      <w:bCs/>
      <w:color w:val="1B6BC0"/>
      <w:spacing w:val="14"/>
      <w:sz w:val="15"/>
      <w:szCs w:val="15"/>
    </w:rPr>
  </w:style>
  <w:style w:type="paragraph" w:customStyle="1" w:styleId="AptorisGuidanceText">
    <w:name w:val="Aptoris Guidance Text"/>
    <w:basedOn w:val="Normal"/>
    <w:uiPriority w:val="25"/>
    <w:qFormat/>
    <w:pPr>
      <w:keepNext/>
      <w:keepLines/>
      <w:spacing w:before="0" w:after="70" w:line="259"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3D4863"/>
      <w:sz w:val="17"/>
      <w:szCs w:val="17"/>
    </w:rPr>
  </w:style>
  <w:style w:type="paragraph" w:customStyle="1" w:styleId="AptorisGuidanceSource">
    <w:name w:val="Aptoris Guidance Source"/>
    <w:basedOn w:val="AptorisGuidanceText"/>
    <w:uiPriority w:val="25"/>
    <w:qFormat/>
    <w:pPr>
      <w:keepLines/>
      <w:spacing w:before="0" w:after="0" w:line="252"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5F6C82"/>
      <w:sz w:val="15"/>
      <w:szCs w:val="15"/>
    </w:rPr>
  </w:style>
  <w:style w:type="paragraph" w:customStyle="1" w:styleId="AptorisNarrative">
    <w:name w:val="Aptoris Narrative"/>
    <w:basedOn w:val="Normal"/>
    <w:uiPriority w:val="22"/>
    <w:qFormat/>
    <w:pPr>
      <w:spacing w:before="0" w:after="60" w:line="264" w:lineRule="auto"/>
      <w:pBdr>
        <w:top w:val="single" w:sz="4" w:space="6" w:color="C9D3E1"/>
        <w:left w:val="single" w:sz="4" w:space="8" w:color="C9D3E1"/>
        <w:bottom w:val="single" w:sz="4" w:space="16" w:color="C9D3E1"/>
        <w:right w:val="single" w:sz="4" w:space="8" w:color="C9D3E1"/>
      </w:pBdr>
      <w:ind w:left="180" w:right="180"/>
    </w:pPr>
    <w:rPr>
      <w:color w:val="0B1F3A"/>
      <w:sz w:val="19"/>
      <w:szCs w:val="19"/>
    </w:rPr>
  </w:style>
  <w:style w:type="paragraph" w:customStyle="1" w:styleId="AptorisNote">
    <w:name w:val="Aptoris Note"/>
    <w:basedOn w:val="Normal"/>
    <w:uiPriority w:val="24"/>
    <w:qFormat/>
    <w:pPr>
      <w:spacing w:before="60" w:after="120" w:line="252" w:lineRule="auto"/>
    </w:pPr>
    <w:rPr>
      <w:color w:val="5F6C82"/>
      <w:sz w:val="15"/>
      <w:szCs w:val="15"/>
    </w:rPr>
  </w:style>
  <w:style w:type="paragraph" w:customStyle="1" w:styleId="AptorisSpacer">
    <w:name w:val="Aptoris Spacer"/>
    <w:basedOn w:val="Normal"/>
    <w:uiPriority w:val="30"/>
    <w:qFormat/>
    <w:pPr>
      <w:spacing w:before="0" w:after="0" w:line="120" w:lineRule="exact"/>
    </w:pPr>
    <w:rPr>
      <w:sz w:val="4"/>
      <w:szCs w:val="4"/>
    </w:rPr>
  </w:style>
  <w:style w:type="paragraph" w:customStyle="1" w:styleId="AptorisTableHeader">
    <w:name w:val="Aptoris Table Header"/>
    <w:basedOn w:val="Normal"/>
    <w:uiPriority w:val="23"/>
    <w:qFormat/>
    <w:pPr>
      <w:keepNext/>
      <w:spacing w:before="0" w:after="0" w:line="240" w:lineRule="auto"/>
    </w:pPr>
    <w:rPr>
      <w:b/>
      <w:bCs/>
      <w:color w:val="FFFFFF"/>
      <w:sz w:val="16"/>
      <w:szCs w:val="16"/>
    </w:rPr>
  </w:style>
  <w:style w:type="paragraph" w:customStyle="1" w:styleId="AptorisTableText">
    <w:name w:val="Aptoris Table Text"/>
    <w:basedOn w:val="Normal"/>
    <w:uiPriority w:val="23"/>
    <w:qFormat/>
    <w:pPr>
      <w:spacing w:before="0" w:after="0" w:line="252" w:lineRule="auto"/>
    </w:pPr>
    <w:rPr>
      <w:color w:val="0B1F3A"/>
      <w:sz w:val="17"/>
      <w:szCs w:val="17"/>
    </w:rPr>
  </w:style>
  <w:style w:type="paragraph" w:customStyle="1" w:styleId="AptorisTableRef">
    <w:name w:val="Aptoris Table Ref"/>
    <w:basedOn w:val="AptorisTableText"/>
    <w:uiPriority w:val="23"/>
    <w:qFormat/>
    <w:pPr/>
    <w:rPr>
      <w:b/>
      <w:bCs/>
      <w:color w:val="1B6BC0"/>
      <w:sz w:val="16"/>
      <w:szCs w:val="16"/>
    </w:rPr>
  </w:style>
  <w:style w:type="paragraph" w:customStyle="1" w:styleId="AptorisTableNote">
    <w:name w:val="Aptoris Table Note"/>
    <w:basedOn w:val="AptorisTableText"/>
    <w:uiPriority w:val="23"/>
    <w:qFormat/>
    <w:pPr>
      <w:spacing w:before="30" w:after="0" w:line="240" w:lineRule="auto"/>
    </w:pPr>
    <w:rPr>
      <w:color w:val="5F6C82"/>
      <w:sz w:val="14"/>
      <w:szCs w:val="14"/>
    </w:rPr>
  </w:style>
  <w:style w:type="paragraph" w:customStyle="1" w:styleId="AptorisCheck">
    <w:name w:val="Aptoris Check"/>
    <w:basedOn w:val="Normal"/>
    <w:uiPriority w:val="23"/>
    <w:qFormat/>
    <w:pPr>
      <w:spacing w:before="0" w:after="0" w:line="240" w:lineRule="auto"/>
      <w:jc w:val="center"/>
    </w:pPr>
    <w:rPr>
      <w:color w:val="0B1F3A"/>
      <w:sz w:val="22"/>
      <w:szCs w:val="22"/>
    </w:rPr>
  </w:style>
  <w:style w:type="paragraph" w:customStyle="1" w:styleId="AptorisCoverText">
    <w:name w:val="Aptoris Cover Text"/>
    <w:basedOn w:val="Normal"/>
    <w:uiPriority w:val="26"/>
    <w:qFormat/>
    <w:pPr>
      <w:spacing w:before="0" w:after="0" w:line="290" w:lineRule="auto"/>
      <w:ind w:right="1600"/>
    </w:pPr>
    <w:rPr>
      <w:color w:val="C3CCDD"/>
      <w:sz w:val="21"/>
      <w:szCs w:val="21"/>
    </w:rPr>
  </w:style>
  <w:style w:type="paragraph" w:customStyle="1" w:styleId="AptorisCoverLabel">
    <w:name w:val="Aptoris Cover Label"/>
    <w:basedOn w:val="Normal"/>
    <w:uiPriority w:val="26"/>
    <w:qFormat/>
    <w:pPr>
      <w:spacing w:before="0" w:after="160"/>
    </w:pPr>
    <w:rPr>
      <w:b/>
      <w:bCs/>
      <w:spacing w:val="14"/>
      <w:sz w:val="17"/>
      <w:szCs w:val="17"/>
    </w:rPr>
  </w:style>
  <w:style w:type="paragraph" w:customStyle="1" w:styleId="AptorisFieldLabel">
    <w:name w:val="Aptoris Field Label"/>
    <w:basedOn w:val="Normal"/>
    <w:next w:val="AptorisFieldValue"/>
    <w:uiPriority w:val="26"/>
    <w:qFormat/>
    <w:pPr>
      <w:keepNext/>
      <w:spacing w:before="0" w:after="70" w:line="240" w:lineRule="auto"/>
    </w:pPr>
    <w:rPr>
      <w:b/>
      <w:bCs/>
      <w:color w:val="5F6C82"/>
      <w:spacing w:val="16"/>
      <w:sz w:val="14"/>
      <w:szCs w:val="14"/>
    </w:rPr>
  </w:style>
  <w:style w:type="paragraph" w:customStyle="1" w:styleId="AptorisFieldValue">
    <w:name w:val="Aptoris Field Value"/>
    <w:basedOn w:val="Normal"/>
    <w:uiPriority w:val="26"/>
    <w:qFormat/>
    <w:pPr>
      <w:spacing w:before="0" w:after="0" w:line="252" w:lineRule="auto"/>
    </w:pPr>
    <w:rPr>
      <w:color w:val="0B1F3A"/>
      <w:sz w:val="19"/>
      <w:szCs w:val="19"/>
    </w:rPr>
  </w:style>
  <w:style w:type="paragraph" w:customStyle="1" w:styleId="AptorisTaskValue">
    <w:name w:val="Aptoris Task Value"/>
    <w:basedOn w:val="AptorisFieldValue"/>
    <w:uiPriority w:val="26"/>
    <w:qFormat/>
    <w:pPr>
      <w:spacing w:before="20" w:after="0" w:line="276" w:lineRule="auto"/>
    </w:pPr>
    <w:rPr>
      <w:b/>
      <w:bCs/>
      <w:color w:val="0B1F3A"/>
      <w:sz w:val="26"/>
      <w:szCs w:val="26"/>
    </w:rPr>
  </w:style>
  <w:style w:type="paragraph" w:customStyle="1" w:styleId="AptorisStripLabel">
    <w:name w:val="Aptoris Strip Label"/>
    <w:basedOn w:val="Normal"/>
    <w:next w:val="AptorisStripValue"/>
    <w:uiPriority w:val="26"/>
    <w:qFormat/>
    <w:pPr>
      <w:keepNext/>
      <w:spacing w:before="0" w:after="80" w:line="240" w:lineRule="auto"/>
    </w:pPr>
    <w:rPr>
      <w:b/>
      <w:bCs/>
      <w:color w:val="8FA0C2"/>
      <w:spacing w:val="16"/>
      <w:sz w:val="14"/>
      <w:szCs w:val="14"/>
    </w:rPr>
  </w:style>
  <w:style w:type="paragraph" w:customStyle="1" w:styleId="AptorisStripValue">
    <w:name w:val="Aptoris Strip Value"/>
    <w:basedOn w:val="Normal"/>
    <w:uiPriority w:val="26"/>
    <w:qFormat/>
    <w:pPr>
      <w:spacing w:before="0" w:after="0" w:line="252" w:lineRule="auto"/>
    </w:pPr>
    <w:rPr>
      <w:b/>
      <w:bCs/>
      <w:color w:val="FFFFFF"/>
      <w:sz w:val="19"/>
      <w:szCs w:val="19"/>
    </w:rPr>
  </w:style>
  <w:style w:type="character" w:customStyle="1" w:styleId="AptorisPrompt">
    <w:name w:val="Aptoris Prompt"/>
    <w:basedOn w:val="DefaultParagraphFont"/>
    <w:uiPriority w:val="27"/>
    <w:rPr>
      <w:i/>
      <w:iCs/>
      <w:color w:val="636F86"/>
    </w:rPr>
  </w:style>
  <w:style w:type="paragraph" w:styleId="Header">
    <w:name w:val="header"/>
    <w:basedOn w:val="Normal"/>
    <w:link w:val="HeaderChar"/>
    <w:uiPriority w:val="99"/>
    <w:qFormat/>
    <w:pPr>
      <w:tabs>
        <w:tab w:val="right" w:pos="9978"/>
      </w:tabs>
      <w:spacing w:after="0" w:line="240" w:lineRule="auto"/>
    </w:pPr>
    <w:rPr/>
  </w:style>
  <w:style w:type="character" w:customStyle="1" w:styleId="HeaderChar">
    <w:name w:val="Header Char"/>
    <w:basedOn w:val="DefaultParagraphFont"/>
    <w:link w:val="Header"/>
    <w:uiPriority w:val="99"/>
    <w:rPr/>
  </w:style>
  <w:style w:type="paragraph" w:styleId="Footer">
    <w:name w:val="footer"/>
    <w:basedOn w:val="Normal"/>
    <w:link w:val="FooterChar"/>
    <w:uiPriority w:val="99"/>
    <w:qFormat/>
    <w:pPr>
      <w:tabs>
        <w:tab w:val="right" w:pos="9978"/>
      </w:tabs>
      <w:spacing w:after="0" w:line="240" w:lineRule="auto"/>
    </w:pPr>
    <w:rPr/>
  </w:style>
  <w:style w:type="character" w:customStyle="1" w:styleId="FooterChar">
    <w:name w:val="Footer Char"/>
    <w:basedOn w:val="DefaultParagraphFont"/>
    <w:link w:val="Footer"/>
    <w:uiPriority w:val="99"/>
    <w:rPr/>
  </w:style>
  <w:style w:type="paragraph" w:customStyle="1" w:styleId="AptorisPanel">
    <w:name w:val="Aptoris Panel"/>
    <w:basedOn w:val="Normal"/>
    <w:uiPriority w:val="21"/>
    <w:qFormat/>
    <w:pPr>
      <w:keepLines/>
      <w:spacing w:before="40" w:after="40" w:line="264" w:lineRule="auto"/>
      <w:pBdr>
        <w:top w:val="single" w:sz="4" w:space="8" w:color="EAF8F8"/>
        <w:left w:val="single" w:sz="36" w:space="10" w:color="24D2D2"/>
        <w:bottom w:val="single" w:sz="4" w:space="8" w:color="EAF8F8"/>
        <w:right w:val="single" w:sz="4" w:space="10" w:color="EAF8F8"/>
      </w:pBdr>
      <w:shd w:val="clear" w:color="auto" w:fill="EAF8F8"/>
      <w:ind w:left="240" w:right="220"/>
    </w:pPr>
    <w:rPr>
      <w:color w:val="0B1F3A"/>
      <w:sz w:val="17"/>
      <w:szCs w:val="17"/>
    </w:rPr>
  </w:style>
  <w:style w:type="paragraph" w:customStyle="1" w:styleId="AptorisBullet">
    <w:name w:val="Aptoris Bullet"/>
    <w:basedOn w:val="Normal"/>
    <w:uiPriority w:val="21"/>
    <w:qFormat/>
    <w:pPr>
      <w:keepNext/>
      <w:keepLines/>
      <w:tabs>
        <w:tab w:val="left" w:pos="440"/>
      </w:tabs>
      <w:spacing w:before="0" w:after="40" w:line="252" w:lineRule="auto"/>
      <w:ind w:left="440" w:hanging="260"/>
    </w:pPr>
    <w:rPr>
      <w:color w:val="3D4863"/>
      <w:sz w:val="19"/>
      <w:szCs w:val="19"/>
    </w:rPr>
  </w:style>
  <w:style w:type="paragraph" w:customStyle="1" w:styleId="AptorisConfirm">
    <w:name w:val="Aptoris Confirm"/>
    <w:basedOn w:val="AptorisTableText"/>
    <w:uiPriority w:val="23"/>
    <w:qFormat/>
    <w:pPr>
      <w:spacing w:before="0" w:after="0" w:line="252" w:lineRule="auto"/>
    </w:pPr>
    <w:rPr>
      <w:color w:val="3D4863"/>
      <w:sz w:val="16"/>
      <w:szCs w:val="16"/>
    </w:rPr>
  </w:style>
  <w:style w:type="paragraph" w:customStyle="1" w:styleId="AptorisCheckNote">
    <w:name w:val="Aptoris Check Note"/>
    <w:basedOn w:val="AptorisTableText"/>
    <w:uiPriority w:val="23"/>
    <w:qFormat/>
    <w:pPr>
      <w:spacing w:before="40" w:after="0" w:line="220" w:lineRule="auto"/>
      <w:jc w:val="center"/>
    </w:pPr>
    <w:rPr>
      <w:color w:val="3D4863"/>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png"/><Relationship Id="rId9"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4631</Word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Aptoris Construction Phase Plan Checklist</vt:lpstr>
    </vt:vector>
  </TitlesOfParts>
  <Manager/>
  <Company>Aptoris</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Aptoris Construction Phase Plan Checklist</dc:title>
  <dc:subject>Construction (Design and Management) Regulations 2015</dc:subject>
  <dc:creator>Aptoris</dc:creator>
  <cp:keywords>CDM 2015; Construction Phase Plan; Checklist</cp:keywords>
  <dc:description/>
  <cp:lastModifiedBy>Aptoris</cp:lastModifiedBy>
  <cp:revision>1</cp:revision>
  <dc:language>en-GB</dc:language>
  <dcterms:created xsi:type="dcterms:W3CDTF">2026-10-30T12:00:00Z</dcterms:created>
  <dcterms:modified xsi:type="dcterms:W3CDTF">2026-10-30T12:00:00Z</dcterms:modified>
  <cp:category/>
</cp:coreProperties>
</file>